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861"/>
        <w:gridCol w:w="6154"/>
      </w:tblGrid>
      <w:tr w:rsidR="00A2F977" w14:paraId="458AA31D" w14:textId="77777777" w:rsidTr="6F741FBA">
        <w:trPr>
          <w:trHeight w:val="555"/>
        </w:trPr>
        <w:tc>
          <w:tcPr>
            <w:tcW w:w="2861" w:type="dxa"/>
            <w:vAlign w:val="center"/>
          </w:tcPr>
          <w:p w14:paraId="001EEBDC" w14:textId="410A688B"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Title of Paper</w:t>
            </w:r>
          </w:p>
        </w:tc>
        <w:tc>
          <w:tcPr>
            <w:tcW w:w="6154" w:type="dxa"/>
            <w:vAlign w:val="center"/>
          </w:tcPr>
          <w:p w14:paraId="03B4B50F" w14:textId="1DBB4994"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 xml:space="preserve">Fire Standards Progress Report </w:t>
            </w:r>
          </w:p>
        </w:tc>
      </w:tr>
      <w:tr w:rsidR="00A2F977" w14:paraId="6CE26419" w14:textId="77777777" w:rsidTr="6F741FBA">
        <w:trPr>
          <w:trHeight w:val="555"/>
        </w:trPr>
        <w:tc>
          <w:tcPr>
            <w:tcW w:w="2861" w:type="dxa"/>
            <w:vAlign w:val="center"/>
          </w:tcPr>
          <w:p w14:paraId="54622308" w14:textId="403357D8"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Decision or Information</w:t>
            </w:r>
          </w:p>
        </w:tc>
        <w:tc>
          <w:tcPr>
            <w:tcW w:w="6154" w:type="dxa"/>
            <w:vAlign w:val="center"/>
          </w:tcPr>
          <w:p w14:paraId="7DEBB5EA" w14:textId="4F1783BE" w:rsidR="00A2F977" w:rsidRDefault="00A2F977" w:rsidP="00A2F977">
            <w:pPr>
              <w:pStyle w:val="Location"/>
              <w:spacing w:line="276" w:lineRule="auto"/>
              <w:jc w:val="left"/>
              <w:rPr>
                <w:rFonts w:eastAsia="Calibri" w:cs="Calibri"/>
              </w:rPr>
            </w:pPr>
            <w:r w:rsidRPr="00A2F977">
              <w:rPr>
                <w:rFonts w:eastAsia="Calibri" w:cs="Calibri"/>
              </w:rPr>
              <w:t>For information</w:t>
            </w:r>
          </w:p>
        </w:tc>
      </w:tr>
      <w:tr w:rsidR="00A2F977" w14:paraId="5D0D96E9" w14:textId="77777777" w:rsidTr="6F741FBA">
        <w:trPr>
          <w:trHeight w:val="555"/>
        </w:trPr>
        <w:tc>
          <w:tcPr>
            <w:tcW w:w="2861" w:type="dxa"/>
            <w:vAlign w:val="center"/>
          </w:tcPr>
          <w:p w14:paraId="42FDF29A" w14:textId="0DEBFE69"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Title and Date of Meeting</w:t>
            </w:r>
          </w:p>
        </w:tc>
        <w:tc>
          <w:tcPr>
            <w:tcW w:w="6154" w:type="dxa"/>
            <w:vAlign w:val="center"/>
          </w:tcPr>
          <w:p w14:paraId="28AEBCF7" w14:textId="396DB0F7" w:rsidR="00A2F977" w:rsidRDefault="6F741FBA" w:rsidP="6F741FBA">
            <w:pPr>
              <w:pStyle w:val="Location"/>
              <w:spacing w:line="276" w:lineRule="auto"/>
              <w:jc w:val="left"/>
              <w:rPr>
                <w:rFonts w:eastAsia="Calibri" w:cs="Calibri"/>
              </w:rPr>
            </w:pPr>
            <w:r w:rsidRPr="6F741FBA">
              <w:rPr>
                <w:rFonts w:eastAsia="Calibri" w:cs="Calibri"/>
              </w:rPr>
              <w:t>Fire Commission Meeting - June 10</w:t>
            </w:r>
            <w:r w:rsidRPr="6F741FBA">
              <w:rPr>
                <w:rFonts w:eastAsia="Calibri" w:cs="Calibri"/>
                <w:vertAlign w:val="superscript"/>
              </w:rPr>
              <w:t>th</w:t>
            </w:r>
            <w:r w:rsidRPr="6F741FBA">
              <w:rPr>
                <w:rFonts w:eastAsia="Calibri" w:cs="Calibri"/>
              </w:rPr>
              <w:t>, 2022</w:t>
            </w:r>
          </w:p>
        </w:tc>
      </w:tr>
      <w:tr w:rsidR="00A2F977" w14:paraId="3BBCC015" w14:textId="77777777" w:rsidTr="6F741FBA">
        <w:trPr>
          <w:trHeight w:val="555"/>
        </w:trPr>
        <w:tc>
          <w:tcPr>
            <w:tcW w:w="2861" w:type="dxa"/>
            <w:vAlign w:val="center"/>
          </w:tcPr>
          <w:p w14:paraId="4DA382EE" w14:textId="5656C674"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Attachments</w:t>
            </w:r>
          </w:p>
        </w:tc>
        <w:tc>
          <w:tcPr>
            <w:tcW w:w="6154" w:type="dxa"/>
            <w:vAlign w:val="center"/>
          </w:tcPr>
          <w:p w14:paraId="40D72B4B" w14:textId="38F0135E" w:rsidR="00A2F977" w:rsidRDefault="00A2F977" w:rsidP="00A2F977">
            <w:pPr>
              <w:pStyle w:val="Location"/>
              <w:spacing w:line="276" w:lineRule="auto"/>
              <w:jc w:val="left"/>
              <w:rPr>
                <w:rFonts w:eastAsia="Calibri" w:cs="Calibri"/>
              </w:rPr>
            </w:pPr>
            <w:r w:rsidRPr="00A2F977">
              <w:rPr>
                <w:rFonts w:eastAsia="Calibri" w:cs="Calibri"/>
              </w:rPr>
              <w:t>None</w:t>
            </w:r>
          </w:p>
        </w:tc>
      </w:tr>
    </w:tbl>
    <w:p w14:paraId="0F1BF0C2" w14:textId="7669D431" w:rsidR="008F6A95" w:rsidRDefault="008F6A95" w:rsidP="00A2F977">
      <w:pPr>
        <w:pStyle w:val="Heading1"/>
        <w:spacing w:before="120" w:after="240" w:line="276" w:lineRule="auto"/>
        <w:rPr>
          <w:rFonts w:ascii="Calibri" w:eastAsia="Calibri" w:hAnsi="Calibri" w:cs="Calibri"/>
          <w:b/>
          <w:bCs/>
          <w:color w:val="363636"/>
        </w:rPr>
      </w:pPr>
    </w:p>
    <w:p w14:paraId="2A4374E6" w14:textId="136D0249" w:rsidR="008F6A95" w:rsidRDefault="00A2F977" w:rsidP="00A2F977">
      <w:pPr>
        <w:pStyle w:val="Heading1"/>
        <w:spacing w:before="120" w:after="240" w:line="276" w:lineRule="auto"/>
        <w:rPr>
          <w:rFonts w:ascii="Calibri" w:eastAsia="Calibri" w:hAnsi="Calibri" w:cs="Calibri"/>
          <w:b/>
          <w:bCs/>
          <w:color w:val="363636"/>
        </w:rPr>
      </w:pPr>
      <w:r w:rsidRPr="00A2F977">
        <w:rPr>
          <w:rFonts w:ascii="Calibri" w:eastAsia="Calibri" w:hAnsi="Calibri" w:cs="Calibri"/>
          <w:b/>
          <w:bCs/>
          <w:color w:val="363636"/>
        </w:rPr>
        <w:t>Summary</w:t>
      </w:r>
    </w:p>
    <w:p w14:paraId="2E5C4920" w14:textId="518814F3" w:rsidR="008F6A95" w:rsidRDefault="00A2F977" w:rsidP="00A2F977">
      <w:r w:rsidRPr="00A2F977">
        <w:t xml:space="preserve">This paper provides members of the Fire Commission with a summary of the progress on the Fire Standards. The Fire Standards Board last met formally on 8th December 2021, held a workshop in February 2022 and they next meet formally on 15 June 2022.   </w:t>
      </w:r>
    </w:p>
    <w:p w14:paraId="721CE2DE" w14:textId="5E0FDBA2" w:rsidR="008F6A95" w:rsidRDefault="00A2F977" w:rsidP="00A2F977">
      <w:pPr>
        <w:pStyle w:val="Heading1"/>
        <w:spacing w:before="120" w:after="240" w:line="276" w:lineRule="auto"/>
        <w:rPr>
          <w:rFonts w:ascii="Calibri" w:eastAsia="Calibri" w:hAnsi="Calibri" w:cs="Calibri"/>
          <w:b/>
          <w:bCs/>
          <w:color w:val="363636"/>
        </w:rPr>
      </w:pPr>
      <w:r w:rsidRPr="00A2F977">
        <w:rPr>
          <w:rFonts w:ascii="Calibri" w:eastAsia="Calibri" w:hAnsi="Calibri" w:cs="Calibri"/>
          <w:b/>
          <w:bCs/>
          <w:color w:val="363636"/>
        </w:rPr>
        <w:t>Recommendations</w:t>
      </w:r>
    </w:p>
    <w:p w14:paraId="54C3723C" w14:textId="4706B70A" w:rsidR="008F6A95" w:rsidRDefault="00A2F977" w:rsidP="00A2F977">
      <w:p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Members are asked to:</w:t>
      </w:r>
    </w:p>
    <w:p w14:paraId="3239279E" w14:textId="1EB625DA" w:rsidR="008F6A95" w:rsidRDefault="00A2F977" w:rsidP="00A2F977">
      <w:pPr>
        <w:pStyle w:val="ListParagraph"/>
        <w:numPr>
          <w:ilvl w:val="0"/>
          <w:numId w:val="8"/>
        </w:num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 xml:space="preserve">note the contents of this report for </w:t>
      </w:r>
      <w:proofErr w:type="gramStart"/>
      <w:r w:rsidRPr="00A2F977">
        <w:rPr>
          <w:rFonts w:ascii="Calibri" w:eastAsia="Calibri" w:hAnsi="Calibri" w:cs="Calibri"/>
          <w:color w:val="000000" w:themeColor="text1"/>
        </w:rPr>
        <w:t>information;</w:t>
      </w:r>
      <w:proofErr w:type="gramEnd"/>
      <w:r w:rsidRPr="00A2F977">
        <w:rPr>
          <w:rFonts w:ascii="Calibri" w:eastAsia="Calibri" w:hAnsi="Calibri" w:cs="Calibri"/>
          <w:color w:val="000000" w:themeColor="text1"/>
        </w:rPr>
        <w:t xml:space="preserve"> </w:t>
      </w:r>
    </w:p>
    <w:p w14:paraId="4A92C0CC" w14:textId="5B3DB201" w:rsidR="008F6A95" w:rsidRDefault="00A2F977" w:rsidP="00A2F977">
      <w:pPr>
        <w:pStyle w:val="ListParagraph"/>
        <w:numPr>
          <w:ilvl w:val="0"/>
          <w:numId w:val="8"/>
        </w:num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 xml:space="preserve">provide ongoing support to officers in enabling and empowering them to engage in the development and implementation of the Fire Standards both in production and when published; and </w:t>
      </w:r>
    </w:p>
    <w:p w14:paraId="32BD7F80" w14:textId="09187FE8" w:rsidR="008F6A95" w:rsidRDefault="00A2F977" w:rsidP="00A2F977">
      <w:pPr>
        <w:pStyle w:val="ListParagraph"/>
        <w:numPr>
          <w:ilvl w:val="0"/>
          <w:numId w:val="8"/>
        </w:num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encourage the monitoring of the benefits of the Fire Standards in their services.</w:t>
      </w:r>
    </w:p>
    <w:p w14:paraId="59F0E8AA" w14:textId="04372A47" w:rsidR="008F6A95" w:rsidRDefault="00A2F977" w:rsidP="00A2F977">
      <w:pPr>
        <w:pStyle w:val="Heading1"/>
        <w:spacing w:after="120" w:line="276" w:lineRule="auto"/>
        <w:rPr>
          <w:rFonts w:ascii="Calibri" w:eastAsia="Calibri" w:hAnsi="Calibri" w:cs="Calibri"/>
          <w:b/>
          <w:bCs/>
          <w:color w:val="363636"/>
        </w:rPr>
      </w:pPr>
      <w:r w:rsidRPr="00A2F977">
        <w:rPr>
          <w:rFonts w:ascii="Calibri" w:eastAsia="Calibri" w:hAnsi="Calibri" w:cs="Calibri"/>
          <w:b/>
          <w:bCs/>
          <w:color w:val="363636"/>
        </w:rPr>
        <w:lastRenderedPageBreak/>
        <w:t>Current Status</w:t>
      </w:r>
    </w:p>
    <w:p w14:paraId="47A69E01" w14:textId="7182996D" w:rsidR="008F6A95" w:rsidRDefault="00172CCD" w:rsidP="6F741FBA">
      <w:pPr>
        <w:spacing w:after="240" w:line="276" w:lineRule="auto"/>
        <w:rPr>
          <w:rFonts w:ascii="Calibri" w:eastAsia="Calibri" w:hAnsi="Calibri" w:cs="Calibri"/>
          <w:color w:val="000000" w:themeColor="text1"/>
        </w:rPr>
      </w:pPr>
      <w:r>
        <w:rPr>
          <w:noProof/>
        </w:rPr>
        <w:drawing>
          <wp:inline distT="0" distB="0" distL="0" distR="0" wp14:anchorId="3A44EB53" wp14:editId="04487E52">
            <wp:extent cx="5731510" cy="3223895"/>
            <wp:effectExtent l="0" t="0" r="254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731510" cy="3223895"/>
                    </a:xfrm>
                    <a:prstGeom prst="rect">
                      <a:avLst/>
                    </a:prstGeom>
                  </pic:spPr>
                </pic:pic>
              </a:graphicData>
            </a:graphic>
          </wp:inline>
        </w:drawing>
      </w:r>
      <w:r w:rsidR="00A2F977" w:rsidRPr="6F741FBA">
        <w:rPr>
          <w:rFonts w:ascii="Calibri" w:eastAsia="Calibri" w:hAnsi="Calibri" w:cs="Calibri"/>
          <w:color w:val="000000" w:themeColor="text1"/>
        </w:rPr>
        <w:t xml:space="preserve">There are now eleven approved and published Fire Standards which are available on the </w:t>
      </w:r>
      <w:hyperlink r:id="rId10">
        <w:r w:rsidR="00A2F977" w:rsidRPr="6F741FBA">
          <w:rPr>
            <w:rStyle w:val="Hyperlink"/>
            <w:rFonts w:ascii="Calibri" w:eastAsia="Calibri" w:hAnsi="Calibri" w:cs="Calibri"/>
          </w:rPr>
          <w:t>Fire Standards Board</w:t>
        </w:r>
      </w:hyperlink>
      <w:r w:rsidR="00A2F977" w:rsidRPr="6F741FBA">
        <w:rPr>
          <w:rFonts w:ascii="Calibri" w:eastAsia="Calibri" w:hAnsi="Calibri" w:cs="Calibri"/>
          <w:color w:val="000000" w:themeColor="text1"/>
        </w:rPr>
        <w:t xml:space="preserve"> (FSB) website and shown in the timeline figure below. </w:t>
      </w:r>
    </w:p>
    <w:p w14:paraId="102E568F" w14:textId="41D9D456" w:rsidR="008F6A95" w:rsidRDefault="00A2F977" w:rsidP="00A2F977">
      <w:p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 xml:space="preserve">The second phase of Fire Standards development is progressing with the remaining standards underway shown on the timeline diagram below, with a summary of the </w:t>
      </w:r>
      <w:proofErr w:type="gramStart"/>
      <w:r w:rsidRPr="00A2F977">
        <w:rPr>
          <w:rFonts w:ascii="Calibri" w:eastAsia="Calibri" w:hAnsi="Calibri" w:cs="Calibri"/>
          <w:color w:val="000000" w:themeColor="text1"/>
        </w:rPr>
        <w:t>current status</w:t>
      </w:r>
      <w:proofErr w:type="gramEnd"/>
      <w:r w:rsidRPr="00A2F977">
        <w:rPr>
          <w:rFonts w:ascii="Calibri" w:eastAsia="Calibri" w:hAnsi="Calibri" w:cs="Calibri"/>
          <w:color w:val="000000" w:themeColor="text1"/>
        </w:rPr>
        <w:t xml:space="preserve"> by standard:</w:t>
      </w:r>
    </w:p>
    <w:p w14:paraId="5C4DBC94" w14:textId="54F8E5B2" w:rsidR="008F6A95" w:rsidRDefault="008F6A95" w:rsidP="00A2F977">
      <w:pPr>
        <w:spacing w:after="240" w:line="276" w:lineRule="auto"/>
        <w:rPr>
          <w:rFonts w:ascii="Calibri" w:eastAsia="Calibri" w:hAnsi="Calibri" w:cs="Calibri"/>
          <w:color w:val="000000" w:themeColor="text1"/>
        </w:rPr>
      </w:pPr>
    </w:p>
    <w:p w14:paraId="09DEEDE1" w14:textId="295C031D" w:rsidR="008F6A95" w:rsidRDefault="00BB0AE7" w:rsidP="00A2F977">
      <w:pPr>
        <w:spacing w:after="240" w:line="276" w:lineRule="auto"/>
        <w:rPr>
          <w:rFonts w:ascii="Calibri" w:eastAsia="Calibri" w:hAnsi="Calibri" w:cs="Calibri"/>
          <w:color w:val="000000" w:themeColor="text1"/>
        </w:rPr>
      </w:pPr>
      <w:r>
        <w:rPr>
          <w:noProof/>
        </w:rPr>
        <w:drawing>
          <wp:inline distT="0" distB="0" distL="0" distR="0" wp14:anchorId="49F02E53" wp14:editId="20B8B14C">
            <wp:extent cx="5731510" cy="3223895"/>
            <wp:effectExtent l="0" t="0" r="254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731510" cy="3223895"/>
                    </a:xfrm>
                    <a:prstGeom prst="rect">
                      <a:avLst/>
                    </a:prstGeom>
                  </pic:spPr>
                </pic:pic>
              </a:graphicData>
            </a:graphic>
          </wp:inline>
        </w:drawing>
      </w:r>
    </w:p>
    <w:p w14:paraId="3F0C54EB" w14:textId="3D1313B2" w:rsidR="008F6A95" w:rsidRDefault="00410CDF" w:rsidP="00A2F977">
      <w:pPr>
        <w:rPr>
          <w:rFonts w:ascii="Calibri" w:eastAsia="Calibri" w:hAnsi="Calibri" w:cs="Calibri"/>
          <w:color w:val="363636"/>
          <w:sz w:val="32"/>
          <w:szCs w:val="32"/>
        </w:rPr>
      </w:pPr>
      <w:r>
        <w:br w:type="page"/>
      </w:r>
    </w:p>
    <w:p w14:paraId="509A6022" w14:textId="7746BCE5" w:rsidR="008F6A95" w:rsidRDefault="00A2F977" w:rsidP="00A2F977">
      <w:pPr>
        <w:pStyle w:val="Heading2"/>
        <w:spacing w:after="240" w:line="276" w:lineRule="auto"/>
        <w:rPr>
          <w:rFonts w:ascii="Calibri" w:eastAsia="Calibri" w:hAnsi="Calibri" w:cs="Calibri"/>
          <w:b/>
          <w:bCs/>
          <w:color w:val="363636"/>
          <w:sz w:val="28"/>
          <w:szCs w:val="28"/>
        </w:rPr>
      </w:pPr>
      <w:r w:rsidRPr="00A2F977">
        <w:rPr>
          <w:rFonts w:ascii="Calibri" w:eastAsia="Calibri" w:hAnsi="Calibri" w:cs="Calibri"/>
          <w:b/>
          <w:bCs/>
          <w:color w:val="363636"/>
          <w:sz w:val="28"/>
          <w:szCs w:val="28"/>
        </w:rPr>
        <w:lastRenderedPageBreak/>
        <w:t xml:space="preserve">Development Update </w:t>
      </w:r>
    </w:p>
    <w:p w14:paraId="24E167AA" w14:textId="0E4EAB50" w:rsidR="008F6A95" w:rsidRDefault="00A2F977" w:rsidP="00A2F977">
      <w:pPr>
        <w:spacing w:beforeAutospacing="1" w:after="120" w:afterAutospacing="1" w:line="240" w:lineRule="auto"/>
        <w:rPr>
          <w:rFonts w:ascii="Calibri" w:eastAsia="Calibri" w:hAnsi="Calibri" w:cs="Calibri"/>
          <w:color w:val="000000" w:themeColor="text1"/>
        </w:rPr>
      </w:pPr>
      <w:r w:rsidRPr="00A2F977">
        <w:rPr>
          <w:rStyle w:val="normaltextrun"/>
          <w:rFonts w:ascii="Calibri" w:eastAsia="Calibri" w:hAnsi="Calibri" w:cs="Calibri"/>
          <w:b/>
          <w:bCs/>
          <w:color w:val="000000" w:themeColor="text1"/>
        </w:rPr>
        <w:t>Emergency Preparedness and Resilience</w:t>
      </w:r>
    </w:p>
    <w:p w14:paraId="54FAA097" w14:textId="74B31D55" w:rsidR="008F6A95" w:rsidRDefault="00A2F977" w:rsidP="00A2F977">
      <w:pPr>
        <w:pStyle w:val="ListParagraph"/>
        <w:numPr>
          <w:ilvl w:val="0"/>
          <w:numId w:val="2"/>
        </w:numPr>
        <w:spacing w:beforeAutospacing="1" w:after="120" w:afterAutospacing="1" w:line="240" w:lineRule="auto"/>
        <w:ind w:left="714"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Consultation on this standard completed in February 2022.</w:t>
      </w:r>
    </w:p>
    <w:p w14:paraId="771275F8" w14:textId="0538B67B" w:rsidR="008F6A95" w:rsidRDefault="00A2F977" w:rsidP="00A2F977">
      <w:pPr>
        <w:pStyle w:val="ListParagraph"/>
        <w:numPr>
          <w:ilvl w:val="0"/>
          <w:numId w:val="2"/>
        </w:numPr>
        <w:spacing w:beforeAutospacing="1" w:after="120" w:afterAutospacing="1" w:line="240" w:lineRule="auto"/>
        <w:ind w:left="714"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Quality Assurance will be completed 23</w:t>
      </w:r>
      <w:r w:rsidRPr="00A2F977">
        <w:rPr>
          <w:rStyle w:val="normaltextrun"/>
          <w:rFonts w:ascii="Calibri" w:eastAsia="Calibri" w:hAnsi="Calibri" w:cs="Calibri"/>
          <w:color w:val="000000" w:themeColor="text1"/>
          <w:vertAlign w:val="superscript"/>
        </w:rPr>
        <w:t>rd</w:t>
      </w:r>
      <w:r w:rsidRPr="00A2F977">
        <w:rPr>
          <w:rStyle w:val="normaltextrun"/>
          <w:rFonts w:ascii="Calibri" w:eastAsia="Calibri" w:hAnsi="Calibri" w:cs="Calibri"/>
          <w:color w:val="000000" w:themeColor="text1"/>
        </w:rPr>
        <w:t xml:space="preserve"> May and submitted to FSB for final approval.</w:t>
      </w:r>
    </w:p>
    <w:p w14:paraId="586B5951" w14:textId="0A067F76" w:rsidR="008F6A95" w:rsidRDefault="00A2F977" w:rsidP="6F741FBA">
      <w:pPr>
        <w:pStyle w:val="ListParagraph"/>
        <w:numPr>
          <w:ilvl w:val="0"/>
          <w:numId w:val="2"/>
        </w:numPr>
        <w:spacing w:beforeAutospacing="1" w:after="120" w:afterAutospacing="1" w:line="240" w:lineRule="auto"/>
        <w:ind w:left="714" w:hanging="357"/>
        <w:rPr>
          <w:rFonts w:ascii="Calibri" w:eastAsia="Calibri" w:hAnsi="Calibri" w:cs="Calibri"/>
          <w:color w:val="000000" w:themeColor="text1"/>
        </w:rPr>
      </w:pPr>
      <w:r w:rsidRPr="6F741FBA">
        <w:rPr>
          <w:rStyle w:val="normaltextrun"/>
          <w:rFonts w:ascii="Calibri" w:eastAsia="Calibri" w:hAnsi="Calibri" w:cs="Calibri"/>
          <w:color w:val="000000" w:themeColor="text1"/>
        </w:rPr>
        <w:t>Published 31 May 2022.</w:t>
      </w:r>
    </w:p>
    <w:p w14:paraId="3CE7AE43" w14:textId="57D2875C" w:rsidR="008F6A95" w:rsidRDefault="00A2F977" w:rsidP="00A2F977">
      <w:pPr>
        <w:spacing w:beforeAutospacing="1" w:after="120" w:afterAutospacing="1" w:line="240" w:lineRule="auto"/>
        <w:rPr>
          <w:rFonts w:ascii="Calibri" w:eastAsia="Calibri" w:hAnsi="Calibri" w:cs="Calibri"/>
          <w:color w:val="000000" w:themeColor="text1"/>
        </w:rPr>
      </w:pPr>
      <w:r w:rsidRPr="00A2F977">
        <w:rPr>
          <w:rStyle w:val="normaltextrun"/>
          <w:rFonts w:ascii="Calibri" w:eastAsia="Calibri" w:hAnsi="Calibri" w:cs="Calibri"/>
          <w:b/>
          <w:bCs/>
          <w:color w:val="000000" w:themeColor="text1"/>
        </w:rPr>
        <w:t>Data Requirements and Management</w:t>
      </w:r>
    </w:p>
    <w:p w14:paraId="1798B72A" w14:textId="45CE05BE" w:rsidR="008F6A95" w:rsidRDefault="00A2F977" w:rsidP="00A2F977">
      <w:pPr>
        <w:pStyle w:val="ListParagraph"/>
        <w:numPr>
          <w:ilvl w:val="0"/>
          <w:numId w:val="2"/>
        </w:numPr>
        <w:spacing w:beforeAutospacing="1" w:after="120" w:afterAutospacing="1" w:line="240" w:lineRule="auto"/>
        <w:ind w:left="714"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 xml:space="preserve">Consultation on this standard completed in May 2022. </w:t>
      </w:r>
    </w:p>
    <w:p w14:paraId="46AFA609" w14:textId="010F7BD1" w:rsidR="008F6A95" w:rsidRDefault="00A2F977" w:rsidP="00A2F977">
      <w:pPr>
        <w:pStyle w:val="ListParagraph"/>
        <w:numPr>
          <w:ilvl w:val="0"/>
          <w:numId w:val="2"/>
        </w:numPr>
        <w:spacing w:beforeAutospacing="1" w:after="120" w:afterAutospacing="1" w:line="240" w:lineRule="auto"/>
        <w:ind w:left="714"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 xml:space="preserve">Analysis of the consultation responses </w:t>
      </w:r>
      <w:r w:rsidR="00BB0AE7">
        <w:rPr>
          <w:rStyle w:val="normaltextrun"/>
          <w:rFonts w:ascii="Calibri" w:eastAsia="Calibri" w:hAnsi="Calibri" w:cs="Calibri"/>
          <w:color w:val="000000" w:themeColor="text1"/>
        </w:rPr>
        <w:t>took</w:t>
      </w:r>
      <w:r w:rsidRPr="00A2F977">
        <w:rPr>
          <w:rStyle w:val="normaltextrun"/>
          <w:rFonts w:ascii="Calibri" w:eastAsia="Calibri" w:hAnsi="Calibri" w:cs="Calibri"/>
          <w:color w:val="000000" w:themeColor="text1"/>
        </w:rPr>
        <w:t xml:space="preserve"> place during May to agree any revisions.</w:t>
      </w:r>
    </w:p>
    <w:p w14:paraId="3DC56505" w14:textId="41803D31" w:rsidR="008F6A95" w:rsidRDefault="00A2F977" w:rsidP="00A2F977">
      <w:pPr>
        <w:pStyle w:val="ListParagraph"/>
        <w:numPr>
          <w:ilvl w:val="0"/>
          <w:numId w:val="2"/>
        </w:numPr>
        <w:spacing w:beforeAutospacing="1" w:after="120" w:afterAutospacing="1" w:line="240" w:lineRule="auto"/>
        <w:ind w:left="714"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It is anticipated the post-consultation standard will then be shared with FSB for approval for quality assurance in June 2022.</w:t>
      </w:r>
    </w:p>
    <w:p w14:paraId="7578A82A" w14:textId="528AA7A0" w:rsidR="008F6A95" w:rsidRDefault="00A2F977" w:rsidP="00A2F977">
      <w:pPr>
        <w:pStyle w:val="ListParagraph"/>
        <w:numPr>
          <w:ilvl w:val="0"/>
          <w:numId w:val="2"/>
        </w:numPr>
        <w:spacing w:beforeAutospacing="1" w:after="120" w:afterAutospacing="1" w:line="240" w:lineRule="auto"/>
        <w:ind w:left="714"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Expected publication by July 2022.</w:t>
      </w:r>
    </w:p>
    <w:p w14:paraId="7C9559FD" w14:textId="4EC39D84" w:rsidR="008F6A95" w:rsidRDefault="00A2F977" w:rsidP="00A2F977">
      <w:pPr>
        <w:spacing w:beforeAutospacing="1" w:after="120" w:afterAutospacing="1" w:line="240" w:lineRule="auto"/>
        <w:rPr>
          <w:rFonts w:ascii="Calibri" w:eastAsia="Calibri" w:hAnsi="Calibri" w:cs="Calibri"/>
          <w:color w:val="000000" w:themeColor="text1"/>
        </w:rPr>
      </w:pPr>
      <w:r w:rsidRPr="00A2F977">
        <w:rPr>
          <w:rStyle w:val="normaltextrun"/>
          <w:rFonts w:ascii="Calibri" w:eastAsia="Calibri" w:hAnsi="Calibri" w:cs="Calibri"/>
          <w:b/>
          <w:bCs/>
          <w:color w:val="000000" w:themeColor="text1"/>
        </w:rPr>
        <w:t>Leadership and People Fire Standards</w:t>
      </w:r>
    </w:p>
    <w:p w14:paraId="1406C01B" w14:textId="37A8AB81" w:rsidR="008F6A95" w:rsidRDefault="00A2F977" w:rsidP="00A2F977">
      <w:pPr>
        <w:pStyle w:val="ListParagraph"/>
        <w:numPr>
          <w:ilvl w:val="0"/>
          <w:numId w:val="1"/>
        </w:numPr>
        <w:spacing w:beforeAutospacing="1" w:after="120" w:afterAutospacing="1" w:line="240" w:lineRule="auto"/>
        <w:ind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Following a period of development and peer review, it has been agreed two compl</w:t>
      </w:r>
      <w:r w:rsidR="005A1391">
        <w:rPr>
          <w:rStyle w:val="normaltextrun"/>
          <w:rFonts w:ascii="Calibri" w:eastAsia="Calibri" w:hAnsi="Calibri" w:cs="Calibri"/>
          <w:color w:val="000000" w:themeColor="text1"/>
        </w:rPr>
        <w:t>e</w:t>
      </w:r>
      <w:r w:rsidRPr="00A2F977">
        <w:rPr>
          <w:rStyle w:val="normaltextrun"/>
          <w:rFonts w:ascii="Calibri" w:eastAsia="Calibri" w:hAnsi="Calibri" w:cs="Calibri"/>
          <w:color w:val="000000" w:themeColor="text1"/>
        </w:rPr>
        <w:t xml:space="preserve">mentary Fire Standards would be developed to cover the </w:t>
      </w:r>
      <w:proofErr w:type="gramStart"/>
      <w:r w:rsidRPr="00A2F977">
        <w:rPr>
          <w:rStyle w:val="normaltextrun"/>
          <w:rFonts w:ascii="Calibri" w:eastAsia="Calibri" w:hAnsi="Calibri" w:cs="Calibri"/>
          <w:color w:val="000000" w:themeColor="text1"/>
        </w:rPr>
        <w:t>following;</w:t>
      </w:r>
      <w:proofErr w:type="gramEnd"/>
    </w:p>
    <w:p w14:paraId="3520AEA1" w14:textId="11B0AB06" w:rsidR="008F6A95" w:rsidRDefault="00A2F977" w:rsidP="00A2F977">
      <w:pPr>
        <w:pStyle w:val="ListParagraph"/>
        <w:numPr>
          <w:ilvl w:val="1"/>
          <w:numId w:val="1"/>
        </w:numPr>
        <w:spacing w:beforeAutospacing="1" w:after="120" w:afterAutospacing="1" w:line="240" w:lineRule="auto"/>
        <w:rPr>
          <w:rFonts w:ascii="Calibri" w:eastAsia="Calibri" w:hAnsi="Calibri" w:cs="Calibri"/>
          <w:color w:val="000000" w:themeColor="text1"/>
        </w:rPr>
      </w:pPr>
      <w:r w:rsidRPr="00A2F977">
        <w:rPr>
          <w:rStyle w:val="normaltextrun"/>
          <w:rFonts w:ascii="Calibri" w:eastAsia="Calibri" w:hAnsi="Calibri" w:cs="Calibri"/>
          <w:b/>
          <w:bCs/>
          <w:color w:val="000000" w:themeColor="text1"/>
        </w:rPr>
        <w:t>Service Leadership</w:t>
      </w:r>
      <w:r w:rsidRPr="00A2F977">
        <w:rPr>
          <w:rStyle w:val="normaltextrun"/>
          <w:rFonts w:ascii="Calibri" w:eastAsia="Calibri" w:hAnsi="Calibri" w:cs="Calibri"/>
          <w:color w:val="000000" w:themeColor="text1"/>
        </w:rPr>
        <w:t xml:space="preserve"> (formerly “well-led” organisation) – setting out what an organisation that is well-led would look like and responsibilities and expectations of operational leaders </w:t>
      </w:r>
    </w:p>
    <w:p w14:paraId="34E51E73" w14:textId="25E82408" w:rsidR="008F6A95" w:rsidRDefault="00A2F977" w:rsidP="00A2F977">
      <w:pPr>
        <w:pStyle w:val="ListParagraph"/>
        <w:numPr>
          <w:ilvl w:val="1"/>
          <w:numId w:val="1"/>
        </w:numPr>
        <w:spacing w:beforeAutospacing="1" w:after="120" w:afterAutospacing="1" w:line="240" w:lineRule="auto"/>
        <w:rPr>
          <w:rFonts w:ascii="Calibri" w:eastAsia="Calibri" w:hAnsi="Calibri" w:cs="Calibri"/>
          <w:color w:val="000000" w:themeColor="text1"/>
        </w:rPr>
      </w:pPr>
      <w:r w:rsidRPr="00A2F977">
        <w:rPr>
          <w:rStyle w:val="normaltextrun"/>
          <w:rFonts w:ascii="Calibri" w:eastAsia="Calibri" w:hAnsi="Calibri" w:cs="Calibri"/>
          <w:b/>
          <w:bCs/>
          <w:color w:val="000000" w:themeColor="text1"/>
        </w:rPr>
        <w:t xml:space="preserve">Leading and Developing People </w:t>
      </w:r>
      <w:r w:rsidRPr="00A2F977">
        <w:rPr>
          <w:rStyle w:val="normaltextrun"/>
          <w:rFonts w:ascii="Calibri" w:eastAsia="Calibri" w:hAnsi="Calibri" w:cs="Calibri"/>
          <w:color w:val="000000" w:themeColor="text1"/>
        </w:rPr>
        <w:t xml:space="preserve">– setting out what good recruitment, development and management of people looks like to achieve a competent and motivated workforce </w:t>
      </w:r>
    </w:p>
    <w:p w14:paraId="2F03B638" w14:textId="379831AB" w:rsidR="008F6A95" w:rsidRDefault="008F6A95" w:rsidP="00A2F977">
      <w:pPr>
        <w:spacing w:beforeAutospacing="1" w:after="120" w:afterAutospacing="1" w:line="240" w:lineRule="auto"/>
        <w:ind w:left="360"/>
        <w:rPr>
          <w:rFonts w:ascii="Calibri" w:eastAsia="Calibri" w:hAnsi="Calibri" w:cs="Calibri"/>
          <w:color w:val="000000" w:themeColor="text1"/>
        </w:rPr>
      </w:pPr>
    </w:p>
    <w:p w14:paraId="64C82AF7" w14:textId="55038F17" w:rsidR="008F6A95" w:rsidRDefault="00A2F977" w:rsidP="00A2F977">
      <w:pPr>
        <w:pStyle w:val="paragraph"/>
        <w:spacing w:after="120" w:line="240" w:lineRule="auto"/>
        <w:rPr>
          <w:rFonts w:ascii="Calibri" w:eastAsia="Calibri" w:hAnsi="Calibri" w:cs="Calibri"/>
          <w:color w:val="000000" w:themeColor="text1"/>
        </w:rPr>
      </w:pPr>
      <w:r w:rsidRPr="00A2F977">
        <w:rPr>
          <w:rFonts w:ascii="Calibri" w:eastAsia="Calibri" w:hAnsi="Calibri" w:cs="Calibri"/>
          <w:color w:val="000000" w:themeColor="text1"/>
        </w:rPr>
        <w:t xml:space="preserve">Draft Fire Standards were considered by the board and the peer group during February and March 2022, the conclusions of which were that further revisions would be required. </w:t>
      </w:r>
    </w:p>
    <w:p w14:paraId="4DC541C8" w14:textId="4C70E080" w:rsidR="008F6A95" w:rsidRDefault="00A2F977" w:rsidP="00A2F977">
      <w:pPr>
        <w:pStyle w:val="ListParagraph"/>
        <w:numPr>
          <w:ilvl w:val="0"/>
          <w:numId w:val="1"/>
        </w:numPr>
        <w:spacing w:beforeAutospacing="1" w:after="120" w:afterAutospacing="1" w:line="240" w:lineRule="auto"/>
        <w:ind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Revision work is underway along with benchmarking against leadership industry standards aiming to produce pre-consultation drafts by June 2022.</w:t>
      </w:r>
    </w:p>
    <w:p w14:paraId="04824FFA" w14:textId="715F334C" w:rsidR="008F6A95" w:rsidRDefault="00A2F977" w:rsidP="00A2F977">
      <w:pPr>
        <w:pStyle w:val="ListParagraph"/>
        <w:numPr>
          <w:ilvl w:val="0"/>
          <w:numId w:val="1"/>
        </w:numPr>
        <w:spacing w:beforeAutospacing="1" w:after="120" w:afterAutospacing="1" w:line="240" w:lineRule="auto"/>
        <w:ind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Consultation is then anticipated to commence by the end of June.</w:t>
      </w:r>
    </w:p>
    <w:p w14:paraId="732FD025" w14:textId="589D41A8" w:rsidR="008F6A95" w:rsidRDefault="00A2F977" w:rsidP="00A2F977">
      <w:pPr>
        <w:pStyle w:val="ListParagraph"/>
        <w:numPr>
          <w:ilvl w:val="0"/>
          <w:numId w:val="1"/>
        </w:numPr>
        <w:spacing w:beforeAutospacing="1" w:after="120" w:afterAutospacing="1" w:line="240" w:lineRule="auto"/>
        <w:ind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Subject to consultation feedback, it is expected these standards will be published by December 2022.</w:t>
      </w:r>
    </w:p>
    <w:p w14:paraId="799C8585" w14:textId="3B98AA34" w:rsidR="008F6A95" w:rsidRDefault="00A2F977" w:rsidP="00A2F977">
      <w:pPr>
        <w:pStyle w:val="Heading2"/>
        <w:spacing w:after="240" w:line="276" w:lineRule="auto"/>
        <w:rPr>
          <w:rFonts w:ascii="Calibri" w:eastAsia="Calibri" w:hAnsi="Calibri" w:cs="Calibri"/>
          <w:b/>
          <w:bCs/>
          <w:color w:val="363636"/>
          <w:sz w:val="28"/>
          <w:szCs w:val="28"/>
        </w:rPr>
      </w:pPr>
      <w:r w:rsidRPr="00A2F977">
        <w:rPr>
          <w:rFonts w:ascii="Calibri" w:eastAsia="Calibri" w:hAnsi="Calibri" w:cs="Calibri"/>
          <w:b/>
          <w:bCs/>
          <w:color w:val="363636"/>
          <w:sz w:val="28"/>
          <w:szCs w:val="28"/>
        </w:rPr>
        <w:t>Remaining Areas for Consideration</w:t>
      </w:r>
    </w:p>
    <w:p w14:paraId="6E46B094" w14:textId="770395DB" w:rsidR="008F6A95" w:rsidRDefault="00A2F977" w:rsidP="00A2F977">
      <w:pPr>
        <w:rPr>
          <w:rFonts w:ascii="Calibri" w:eastAsia="Calibri" w:hAnsi="Calibri" w:cs="Calibri"/>
          <w:color w:val="000000" w:themeColor="text1"/>
        </w:rPr>
      </w:pPr>
      <w:r w:rsidRPr="00A2F977">
        <w:rPr>
          <w:rFonts w:ascii="Calibri" w:eastAsia="Calibri" w:hAnsi="Calibri" w:cs="Calibri"/>
          <w:color w:val="000000" w:themeColor="text1"/>
        </w:rPr>
        <w:t xml:space="preserve">A third phase of development work is currently being </w:t>
      </w:r>
      <w:proofErr w:type="gramStart"/>
      <w:r w:rsidRPr="00A2F977">
        <w:rPr>
          <w:rFonts w:ascii="Calibri" w:eastAsia="Calibri" w:hAnsi="Calibri" w:cs="Calibri"/>
          <w:color w:val="000000" w:themeColor="text1"/>
        </w:rPr>
        <w:t>scheduled,</w:t>
      </w:r>
      <w:proofErr w:type="gramEnd"/>
      <w:r w:rsidRPr="00A2F977">
        <w:rPr>
          <w:rFonts w:ascii="Calibri" w:eastAsia="Calibri" w:hAnsi="Calibri" w:cs="Calibri"/>
          <w:color w:val="000000" w:themeColor="text1"/>
        </w:rPr>
        <w:t xml:space="preserve"> the figure below shows the areas being considered for possible Fire Standards. The areas in red are being addressed through the Leadership and People Fire Standards.</w:t>
      </w:r>
    </w:p>
    <w:p w14:paraId="2A85C412" w14:textId="42303D37" w:rsidR="008F6A95" w:rsidRDefault="00A2F977" w:rsidP="00A2F977">
      <w:pPr>
        <w:spacing w:after="240" w:line="276" w:lineRule="auto"/>
        <w:rPr>
          <w:rFonts w:ascii="Calibri" w:eastAsia="Calibri" w:hAnsi="Calibri" w:cs="Calibri"/>
          <w:color w:val="000000" w:themeColor="text1"/>
        </w:rPr>
      </w:pPr>
      <w:r>
        <w:rPr>
          <w:noProof/>
        </w:rPr>
        <w:lastRenderedPageBreak/>
        <w:drawing>
          <wp:inline distT="0" distB="0" distL="0" distR="0" wp14:anchorId="3A5C45E7" wp14:editId="334B98D1">
            <wp:extent cx="5724524" cy="2724150"/>
            <wp:effectExtent l="0" t="0" r="0" b="0"/>
            <wp:docPr id="1636252904" name="Picture 163625290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4524" cy="2724150"/>
                    </a:xfrm>
                    <a:prstGeom prst="rect">
                      <a:avLst/>
                    </a:prstGeom>
                  </pic:spPr>
                </pic:pic>
              </a:graphicData>
            </a:graphic>
          </wp:inline>
        </w:drawing>
      </w:r>
      <w:r w:rsidRPr="00A2F977">
        <w:rPr>
          <w:rFonts w:ascii="Calibri" w:eastAsia="Calibri" w:hAnsi="Calibri" w:cs="Calibri"/>
          <w:color w:val="000000" w:themeColor="text1"/>
        </w:rPr>
        <w:t xml:space="preserve">It will not necessarily follow that a single Fire Standard will be developed for each activity listed above, but these are the areas of activity that remain outstanding. Discovery work and research in each area will help clarify and confirm what standards may be developed in a third phase. Proposals will be made to the FSB in June 2022. </w:t>
      </w:r>
    </w:p>
    <w:p w14:paraId="61194611" w14:textId="42785C55" w:rsidR="008F6A95" w:rsidRDefault="00A2F977" w:rsidP="00A2F977">
      <w:p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It is anticipated that the full suite of standards will total approximately 21.</w:t>
      </w:r>
    </w:p>
    <w:p w14:paraId="0B0D8878" w14:textId="4D27F875" w:rsidR="008F6A95" w:rsidRDefault="00A2F977" w:rsidP="00A2F977">
      <w:p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 xml:space="preserve">The FSB has a defined periodic review process in place following publication of a Fire Standard but can initiate an exceptional review should the need arise. </w:t>
      </w:r>
    </w:p>
    <w:p w14:paraId="5D71E0BF" w14:textId="602213C6" w:rsidR="008F6A95" w:rsidRDefault="00A2F977" w:rsidP="00A2F977">
      <w:pPr>
        <w:pStyle w:val="Heading2"/>
        <w:spacing w:after="240" w:line="276" w:lineRule="auto"/>
        <w:rPr>
          <w:rFonts w:ascii="Calibri" w:eastAsia="Calibri" w:hAnsi="Calibri" w:cs="Calibri"/>
          <w:b/>
          <w:bCs/>
          <w:color w:val="363636"/>
          <w:sz w:val="28"/>
          <w:szCs w:val="28"/>
        </w:rPr>
      </w:pPr>
      <w:r w:rsidRPr="00A2F977">
        <w:rPr>
          <w:rFonts w:ascii="Calibri" w:eastAsia="Calibri" w:hAnsi="Calibri" w:cs="Calibri"/>
          <w:b/>
          <w:bCs/>
          <w:color w:val="363636"/>
          <w:sz w:val="28"/>
          <w:szCs w:val="28"/>
        </w:rPr>
        <w:t>Implementation support</w:t>
      </w:r>
    </w:p>
    <w:p w14:paraId="1BB10C3C" w14:textId="228D4160" w:rsidR="008F6A95" w:rsidRDefault="00A2F977" w:rsidP="00A2F977">
      <w:p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 xml:space="preserve">The FSB, through the NFCC Fire Standards and Implementation Teams, will be continuing to support services as they work to achieve the Fire Standards. Implementation tools are provided with all published Fire Standards. </w:t>
      </w:r>
    </w:p>
    <w:p w14:paraId="673E4B09" w14:textId="5561E2C5" w:rsidR="008F6A95" w:rsidRDefault="00A2F977" w:rsidP="00A2F977">
      <w:pPr>
        <w:pStyle w:val="Heading2"/>
        <w:spacing w:after="240" w:line="276" w:lineRule="auto"/>
        <w:rPr>
          <w:rFonts w:ascii="Calibri" w:eastAsia="Calibri" w:hAnsi="Calibri" w:cs="Calibri"/>
          <w:b/>
          <w:bCs/>
          <w:color w:val="363636"/>
          <w:sz w:val="28"/>
          <w:szCs w:val="28"/>
        </w:rPr>
      </w:pPr>
      <w:r w:rsidRPr="00A2F977">
        <w:rPr>
          <w:rFonts w:ascii="Calibri" w:eastAsia="Calibri" w:hAnsi="Calibri" w:cs="Calibri"/>
          <w:b/>
          <w:bCs/>
          <w:color w:val="363636"/>
          <w:sz w:val="28"/>
          <w:szCs w:val="28"/>
        </w:rPr>
        <w:t xml:space="preserve">Impact and Benefits Realisation </w:t>
      </w:r>
    </w:p>
    <w:p w14:paraId="432CA622" w14:textId="7044B6C5" w:rsidR="008F6A95" w:rsidRDefault="00A2F977" w:rsidP="00A2F977">
      <w:p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 xml:space="preserve">The FSB are keen to understand the impact of the Fire Standards now that the first standards have been published. As part of both the development process and the consultation on each Fire Standard we ask services about potential impacts. </w:t>
      </w:r>
    </w:p>
    <w:p w14:paraId="5097F260" w14:textId="1CFB4488" w:rsidR="008F6A95" w:rsidRDefault="00A2F977" w:rsidP="00A2F977">
      <w:p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 xml:space="preserve">The FSB will be undertaking engagement activity with services during the summer 2022 to help better understand impacts and review progress to date.  </w:t>
      </w:r>
    </w:p>
    <w:p w14:paraId="3146EBE2" w14:textId="10A43DA0" w:rsidR="008F6A95" w:rsidRDefault="00A2F977" w:rsidP="00A2F977">
      <w:pPr>
        <w:pStyle w:val="Heading1"/>
        <w:spacing w:before="120" w:after="240" w:line="276" w:lineRule="auto"/>
        <w:rPr>
          <w:rFonts w:ascii="Calibri" w:eastAsia="Calibri" w:hAnsi="Calibri" w:cs="Calibri"/>
          <w:b/>
          <w:bCs/>
          <w:color w:val="363636"/>
        </w:rPr>
      </w:pPr>
      <w:r w:rsidRPr="00A2F977">
        <w:rPr>
          <w:rFonts w:ascii="Calibri" w:eastAsia="Calibri" w:hAnsi="Calibri" w:cs="Calibri"/>
          <w:b/>
          <w:bCs/>
          <w:color w:val="363636"/>
        </w:rPr>
        <w:t>Background notes for information</w:t>
      </w:r>
    </w:p>
    <w:p w14:paraId="53BE0648" w14:textId="4992ED4C" w:rsidR="008F6A95" w:rsidRDefault="00A2F977" w:rsidP="00A2F977">
      <w:pPr>
        <w:spacing w:after="240" w:line="276" w:lineRule="auto"/>
        <w:ind w:left="45"/>
        <w:rPr>
          <w:rFonts w:ascii="Calibri" w:eastAsia="Calibri" w:hAnsi="Calibri" w:cs="Calibri"/>
          <w:color w:val="000000" w:themeColor="text1"/>
        </w:rPr>
      </w:pPr>
      <w:r w:rsidRPr="00A2F977">
        <w:rPr>
          <w:rFonts w:ascii="Calibri" w:eastAsia="Calibri" w:hAnsi="Calibri" w:cs="Calibri"/>
          <w:color w:val="000000" w:themeColor="text1"/>
        </w:rPr>
        <w:t xml:space="preserve">The Fire Standards Board (FSB) is responsible for the identification, organisation, </w:t>
      </w:r>
      <w:proofErr w:type="gramStart"/>
      <w:r w:rsidRPr="00A2F977">
        <w:rPr>
          <w:rFonts w:ascii="Calibri" w:eastAsia="Calibri" w:hAnsi="Calibri" w:cs="Calibri"/>
          <w:color w:val="000000" w:themeColor="text1"/>
        </w:rPr>
        <w:t>development</w:t>
      </w:r>
      <w:proofErr w:type="gramEnd"/>
      <w:r w:rsidRPr="00A2F977">
        <w:rPr>
          <w:rFonts w:ascii="Calibri" w:eastAsia="Calibri" w:hAnsi="Calibri" w:cs="Calibri"/>
          <w:color w:val="000000" w:themeColor="text1"/>
        </w:rPr>
        <w:t xml:space="preserve"> and maintenance of professional standards for fire and rescue services in England. Led by an independent Chair and Vice Chair, membership of the Board includes the NFCC, employers (both the LGA and the APCC) and the Home Office. </w:t>
      </w:r>
    </w:p>
    <w:p w14:paraId="38BD0887" w14:textId="05A184D5" w:rsidR="008F6A95" w:rsidRDefault="00A2F977" w:rsidP="6F741FBA">
      <w:pPr>
        <w:spacing w:after="240" w:line="276" w:lineRule="auto"/>
        <w:ind w:left="45"/>
        <w:rPr>
          <w:rFonts w:ascii="Calibri" w:eastAsia="Calibri" w:hAnsi="Calibri" w:cs="Calibri"/>
          <w:color w:val="000000" w:themeColor="text1"/>
        </w:rPr>
      </w:pPr>
      <w:r w:rsidRPr="6F741FBA">
        <w:rPr>
          <w:rFonts w:ascii="Calibri" w:eastAsia="Calibri" w:hAnsi="Calibri" w:cs="Calibri"/>
          <w:color w:val="000000" w:themeColor="text1"/>
        </w:rPr>
        <w:lastRenderedPageBreak/>
        <w:t>The LGA representative on the Board is Cllr Nick Chard.</w:t>
      </w:r>
    </w:p>
    <w:p w14:paraId="54A21F45" w14:textId="40349432" w:rsidR="008F6A95" w:rsidRDefault="00A2F977" w:rsidP="00A2F977">
      <w:pPr>
        <w:spacing w:after="240" w:line="276" w:lineRule="auto"/>
        <w:ind w:left="45"/>
        <w:rPr>
          <w:rFonts w:ascii="Calibri" w:eastAsia="Calibri" w:hAnsi="Calibri" w:cs="Calibri"/>
          <w:color w:val="000000" w:themeColor="text1"/>
        </w:rPr>
      </w:pPr>
      <w:r w:rsidRPr="00A2F977">
        <w:rPr>
          <w:rFonts w:ascii="Calibri" w:eastAsia="Calibri" w:hAnsi="Calibri" w:cs="Calibri"/>
          <w:color w:val="000000" w:themeColor="text1"/>
        </w:rPr>
        <w:t xml:space="preserve">The FSB continues to meet regularly to review the progress made on Fire Standards development. Its next meeting is scheduled for 15 June 2022. </w:t>
      </w:r>
    </w:p>
    <w:p w14:paraId="02D876B6" w14:textId="08855156" w:rsidR="008F6A95" w:rsidRDefault="00A2F977" w:rsidP="00A2F977">
      <w:pPr>
        <w:spacing w:after="240" w:line="276" w:lineRule="auto"/>
        <w:ind w:left="45"/>
        <w:rPr>
          <w:rFonts w:ascii="Calibri" w:eastAsia="Calibri" w:hAnsi="Calibri" w:cs="Calibri"/>
          <w:color w:val="000000" w:themeColor="text1"/>
        </w:rPr>
      </w:pPr>
      <w:r w:rsidRPr="00A2F977">
        <w:rPr>
          <w:rFonts w:ascii="Calibri" w:eastAsia="Calibri" w:hAnsi="Calibri" w:cs="Calibri"/>
          <w:color w:val="000000" w:themeColor="text1"/>
        </w:rPr>
        <w:t xml:space="preserve">Given the various stages of development required and the time needed for engagement with services in the early stages, as well as through formal consultation, development work and publications are staggered. This is primarily done to align capacity and resources in a considered way, but also to pace the rate at which standards are released to services. </w:t>
      </w:r>
    </w:p>
    <w:p w14:paraId="31564FA4" w14:textId="72759B8B" w:rsidR="008F6A95" w:rsidRDefault="00A2F977" w:rsidP="00A2F977">
      <w:pPr>
        <w:spacing w:after="240" w:line="276" w:lineRule="auto"/>
        <w:ind w:left="45"/>
        <w:rPr>
          <w:rFonts w:ascii="Calibri" w:eastAsia="Calibri" w:hAnsi="Calibri" w:cs="Calibri"/>
          <w:color w:val="000000" w:themeColor="text1"/>
        </w:rPr>
      </w:pPr>
      <w:r w:rsidRPr="00A2F977">
        <w:rPr>
          <w:rFonts w:ascii="Calibri" w:eastAsia="Calibri" w:hAnsi="Calibri" w:cs="Calibri"/>
          <w:color w:val="000000" w:themeColor="text1"/>
        </w:rPr>
        <w:t xml:space="preserve">Once approved, Fire Standards are shared on the </w:t>
      </w:r>
      <w:hyperlink r:id="rId14">
        <w:r w:rsidRPr="00A2F977">
          <w:rPr>
            <w:rStyle w:val="Hyperlink"/>
            <w:rFonts w:ascii="Calibri" w:eastAsia="Calibri" w:hAnsi="Calibri" w:cs="Calibri"/>
          </w:rPr>
          <w:t>Fire Standards Board website</w:t>
        </w:r>
      </w:hyperlink>
      <w:r w:rsidRPr="00A2F977">
        <w:rPr>
          <w:rFonts w:ascii="Calibri" w:eastAsia="Calibri" w:hAnsi="Calibri" w:cs="Calibri"/>
          <w:color w:val="000000" w:themeColor="text1"/>
        </w:rPr>
        <w:t>.</w:t>
      </w:r>
    </w:p>
    <w:p w14:paraId="30126A76" w14:textId="39547EB8" w:rsidR="008F6A95" w:rsidRDefault="00A2F977" w:rsidP="00A2F977">
      <w:pPr>
        <w:spacing w:after="240" w:line="276" w:lineRule="auto"/>
        <w:ind w:left="45"/>
        <w:rPr>
          <w:rFonts w:ascii="Calibri" w:eastAsia="Calibri" w:hAnsi="Calibri" w:cs="Calibri"/>
          <w:color w:val="000000" w:themeColor="text1"/>
        </w:rPr>
      </w:pPr>
      <w:r w:rsidRPr="00A2F977">
        <w:rPr>
          <w:rFonts w:ascii="Calibri" w:eastAsia="Calibri" w:hAnsi="Calibri" w:cs="Calibri"/>
          <w:color w:val="000000" w:themeColor="text1"/>
        </w:rPr>
        <w:t xml:space="preserve">Services should now be aware of the requirements being placed upon them through these Fire Standards. Her Majesty’s Inspectorate of Constabulary and Fire and Rescue Services (HMICFRS) will be referencing the standards in their inspection arrangements and therefore services should be prepared to evidence their progress towards achieving them. </w:t>
      </w:r>
    </w:p>
    <w:p w14:paraId="0DCDF6B4" w14:textId="038D35AB" w:rsidR="008F6A95" w:rsidRDefault="00A2F977" w:rsidP="00A2F977">
      <w:pPr>
        <w:spacing w:after="240" w:line="276" w:lineRule="auto"/>
        <w:ind w:left="45"/>
        <w:rPr>
          <w:rFonts w:ascii="Calibri" w:eastAsia="Calibri" w:hAnsi="Calibri" w:cs="Calibri"/>
          <w:color w:val="000000" w:themeColor="text1"/>
        </w:rPr>
      </w:pPr>
      <w:r w:rsidRPr="00A2F977">
        <w:rPr>
          <w:rFonts w:ascii="Calibri" w:eastAsia="Calibri" w:hAnsi="Calibri" w:cs="Calibri"/>
          <w:color w:val="000000" w:themeColor="text1"/>
        </w:rPr>
        <w:t>The Fire Standards Board would welcome and appreciate the support of fire authority chairs and members in:</w:t>
      </w:r>
    </w:p>
    <w:p w14:paraId="6A11B9C0" w14:textId="55C9B3B3" w:rsidR="008F6A95" w:rsidRDefault="00A2F977" w:rsidP="00A2F977">
      <w:pPr>
        <w:pStyle w:val="ListParagraph"/>
        <w:numPr>
          <w:ilvl w:val="0"/>
          <w:numId w:val="5"/>
        </w:num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Ensuring their services are enabled to engage in Fire Standards by releasing their subject matter experts to support development work and peer review through the NFCC where appropriate and feasible.</w:t>
      </w:r>
    </w:p>
    <w:p w14:paraId="64C22051" w14:textId="3BFE72F8" w:rsidR="008F6A95" w:rsidRDefault="00A2F977" w:rsidP="00A2F977">
      <w:pPr>
        <w:pStyle w:val="ListParagraph"/>
        <w:numPr>
          <w:ilvl w:val="0"/>
          <w:numId w:val="5"/>
        </w:num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Responding to the Fire Standards consultations as they are published; and,</w:t>
      </w:r>
    </w:p>
    <w:p w14:paraId="70FFBED2" w14:textId="2614DE62" w:rsidR="008F6A95" w:rsidRDefault="00A2F977" w:rsidP="00A2F977">
      <w:pPr>
        <w:pStyle w:val="ListParagraph"/>
        <w:numPr>
          <w:ilvl w:val="0"/>
          <w:numId w:val="5"/>
        </w:num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Supporting activities to achieve those Fire Standards through implementation once approved and published.</w:t>
      </w:r>
    </w:p>
    <w:p w14:paraId="772930BD" w14:textId="3AAE9171" w:rsidR="008F6A95" w:rsidRDefault="008F6A95" w:rsidP="00A2F977">
      <w:pPr>
        <w:spacing w:after="240" w:line="276" w:lineRule="auto"/>
        <w:rPr>
          <w:rFonts w:ascii="Calibri" w:eastAsia="Calibri" w:hAnsi="Calibri" w:cs="Calibri"/>
          <w:color w:val="000000" w:themeColor="text1"/>
        </w:rPr>
      </w:pPr>
    </w:p>
    <w:p w14:paraId="5E5787A5" w14:textId="12B641F6" w:rsidR="008F6A95" w:rsidRDefault="008F6A95" w:rsidP="00A2F977"/>
    <w:sectPr w:rsidR="008F6A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43"/>
    <w:multiLevelType w:val="hybridMultilevel"/>
    <w:tmpl w:val="578AE18A"/>
    <w:lvl w:ilvl="0" w:tplc="1780E636">
      <w:start w:val="1"/>
      <w:numFmt w:val="bullet"/>
      <w:lvlText w:val=""/>
      <w:lvlJc w:val="left"/>
      <w:pPr>
        <w:ind w:left="720" w:hanging="360"/>
      </w:pPr>
      <w:rPr>
        <w:rFonts w:ascii="Symbol" w:hAnsi="Symbol" w:hint="default"/>
      </w:rPr>
    </w:lvl>
    <w:lvl w:ilvl="1" w:tplc="289AF982">
      <w:start w:val="1"/>
      <w:numFmt w:val="bullet"/>
      <w:lvlText w:val="o"/>
      <w:lvlJc w:val="left"/>
      <w:pPr>
        <w:ind w:left="1440" w:hanging="360"/>
      </w:pPr>
      <w:rPr>
        <w:rFonts w:ascii="Courier New" w:hAnsi="Courier New" w:hint="default"/>
      </w:rPr>
    </w:lvl>
    <w:lvl w:ilvl="2" w:tplc="8C6A596A">
      <w:start w:val="1"/>
      <w:numFmt w:val="bullet"/>
      <w:lvlText w:val=""/>
      <w:lvlJc w:val="left"/>
      <w:pPr>
        <w:ind w:left="2160" w:hanging="360"/>
      </w:pPr>
      <w:rPr>
        <w:rFonts w:ascii="Wingdings" w:hAnsi="Wingdings" w:hint="default"/>
      </w:rPr>
    </w:lvl>
    <w:lvl w:ilvl="3" w:tplc="8B86108A">
      <w:start w:val="1"/>
      <w:numFmt w:val="bullet"/>
      <w:lvlText w:val=""/>
      <w:lvlJc w:val="left"/>
      <w:pPr>
        <w:ind w:left="2880" w:hanging="360"/>
      </w:pPr>
      <w:rPr>
        <w:rFonts w:ascii="Symbol" w:hAnsi="Symbol" w:hint="default"/>
      </w:rPr>
    </w:lvl>
    <w:lvl w:ilvl="4" w:tplc="CC04375E">
      <w:start w:val="1"/>
      <w:numFmt w:val="bullet"/>
      <w:lvlText w:val="o"/>
      <w:lvlJc w:val="left"/>
      <w:pPr>
        <w:ind w:left="3600" w:hanging="360"/>
      </w:pPr>
      <w:rPr>
        <w:rFonts w:ascii="Courier New" w:hAnsi="Courier New" w:hint="default"/>
      </w:rPr>
    </w:lvl>
    <w:lvl w:ilvl="5" w:tplc="88A81E36">
      <w:start w:val="1"/>
      <w:numFmt w:val="bullet"/>
      <w:lvlText w:val=""/>
      <w:lvlJc w:val="left"/>
      <w:pPr>
        <w:ind w:left="4320" w:hanging="360"/>
      </w:pPr>
      <w:rPr>
        <w:rFonts w:ascii="Wingdings" w:hAnsi="Wingdings" w:hint="default"/>
      </w:rPr>
    </w:lvl>
    <w:lvl w:ilvl="6" w:tplc="4D82D466">
      <w:start w:val="1"/>
      <w:numFmt w:val="bullet"/>
      <w:lvlText w:val=""/>
      <w:lvlJc w:val="left"/>
      <w:pPr>
        <w:ind w:left="5040" w:hanging="360"/>
      </w:pPr>
      <w:rPr>
        <w:rFonts w:ascii="Symbol" w:hAnsi="Symbol" w:hint="default"/>
      </w:rPr>
    </w:lvl>
    <w:lvl w:ilvl="7" w:tplc="F89860FA">
      <w:start w:val="1"/>
      <w:numFmt w:val="bullet"/>
      <w:lvlText w:val="o"/>
      <w:lvlJc w:val="left"/>
      <w:pPr>
        <w:ind w:left="5760" w:hanging="360"/>
      </w:pPr>
      <w:rPr>
        <w:rFonts w:ascii="Courier New" w:hAnsi="Courier New" w:hint="default"/>
      </w:rPr>
    </w:lvl>
    <w:lvl w:ilvl="8" w:tplc="CFFEB7F2">
      <w:start w:val="1"/>
      <w:numFmt w:val="bullet"/>
      <w:lvlText w:val=""/>
      <w:lvlJc w:val="left"/>
      <w:pPr>
        <w:ind w:left="6480" w:hanging="360"/>
      </w:pPr>
      <w:rPr>
        <w:rFonts w:ascii="Wingdings" w:hAnsi="Wingdings" w:hint="default"/>
      </w:rPr>
    </w:lvl>
  </w:abstractNum>
  <w:abstractNum w:abstractNumId="1" w15:restartNumberingAfterBreak="0">
    <w:nsid w:val="0687118B"/>
    <w:multiLevelType w:val="hybridMultilevel"/>
    <w:tmpl w:val="8CCCFABC"/>
    <w:lvl w:ilvl="0" w:tplc="CC1AAE9C">
      <w:start w:val="1"/>
      <w:numFmt w:val="bullet"/>
      <w:lvlText w:val=""/>
      <w:lvlJc w:val="left"/>
      <w:pPr>
        <w:ind w:left="720" w:hanging="360"/>
      </w:pPr>
      <w:rPr>
        <w:rFonts w:ascii="Symbol" w:hAnsi="Symbol" w:hint="default"/>
      </w:rPr>
    </w:lvl>
    <w:lvl w:ilvl="1" w:tplc="144E4424">
      <w:start w:val="1"/>
      <w:numFmt w:val="bullet"/>
      <w:lvlText w:val="o"/>
      <w:lvlJc w:val="left"/>
      <w:pPr>
        <w:ind w:left="1440" w:hanging="360"/>
      </w:pPr>
      <w:rPr>
        <w:rFonts w:ascii="Courier New" w:hAnsi="Courier New" w:hint="default"/>
      </w:rPr>
    </w:lvl>
    <w:lvl w:ilvl="2" w:tplc="97CA8C8E">
      <w:start w:val="1"/>
      <w:numFmt w:val="bullet"/>
      <w:lvlText w:val=""/>
      <w:lvlJc w:val="left"/>
      <w:pPr>
        <w:ind w:left="2160" w:hanging="360"/>
      </w:pPr>
      <w:rPr>
        <w:rFonts w:ascii="Wingdings" w:hAnsi="Wingdings" w:hint="default"/>
      </w:rPr>
    </w:lvl>
    <w:lvl w:ilvl="3" w:tplc="9C808362">
      <w:start w:val="1"/>
      <w:numFmt w:val="bullet"/>
      <w:lvlText w:val=""/>
      <w:lvlJc w:val="left"/>
      <w:pPr>
        <w:ind w:left="2880" w:hanging="360"/>
      </w:pPr>
      <w:rPr>
        <w:rFonts w:ascii="Symbol" w:hAnsi="Symbol" w:hint="default"/>
      </w:rPr>
    </w:lvl>
    <w:lvl w:ilvl="4" w:tplc="C51A18CA">
      <w:start w:val="1"/>
      <w:numFmt w:val="bullet"/>
      <w:lvlText w:val="o"/>
      <w:lvlJc w:val="left"/>
      <w:pPr>
        <w:ind w:left="3600" w:hanging="360"/>
      </w:pPr>
      <w:rPr>
        <w:rFonts w:ascii="Courier New" w:hAnsi="Courier New" w:hint="default"/>
      </w:rPr>
    </w:lvl>
    <w:lvl w:ilvl="5" w:tplc="6D5856FE">
      <w:start w:val="1"/>
      <w:numFmt w:val="bullet"/>
      <w:lvlText w:val=""/>
      <w:lvlJc w:val="left"/>
      <w:pPr>
        <w:ind w:left="4320" w:hanging="360"/>
      </w:pPr>
      <w:rPr>
        <w:rFonts w:ascii="Wingdings" w:hAnsi="Wingdings" w:hint="default"/>
      </w:rPr>
    </w:lvl>
    <w:lvl w:ilvl="6" w:tplc="D40C8A5A">
      <w:start w:val="1"/>
      <w:numFmt w:val="bullet"/>
      <w:lvlText w:val=""/>
      <w:lvlJc w:val="left"/>
      <w:pPr>
        <w:ind w:left="5040" w:hanging="360"/>
      </w:pPr>
      <w:rPr>
        <w:rFonts w:ascii="Symbol" w:hAnsi="Symbol" w:hint="default"/>
      </w:rPr>
    </w:lvl>
    <w:lvl w:ilvl="7" w:tplc="13C02B40">
      <w:start w:val="1"/>
      <w:numFmt w:val="bullet"/>
      <w:lvlText w:val="o"/>
      <w:lvlJc w:val="left"/>
      <w:pPr>
        <w:ind w:left="5760" w:hanging="360"/>
      </w:pPr>
      <w:rPr>
        <w:rFonts w:ascii="Courier New" w:hAnsi="Courier New" w:hint="default"/>
      </w:rPr>
    </w:lvl>
    <w:lvl w:ilvl="8" w:tplc="95B2346A">
      <w:start w:val="1"/>
      <w:numFmt w:val="bullet"/>
      <w:lvlText w:val=""/>
      <w:lvlJc w:val="left"/>
      <w:pPr>
        <w:ind w:left="6480" w:hanging="360"/>
      </w:pPr>
      <w:rPr>
        <w:rFonts w:ascii="Wingdings" w:hAnsi="Wingdings" w:hint="default"/>
      </w:rPr>
    </w:lvl>
  </w:abstractNum>
  <w:abstractNum w:abstractNumId="2" w15:restartNumberingAfterBreak="0">
    <w:nsid w:val="115111B2"/>
    <w:multiLevelType w:val="hybridMultilevel"/>
    <w:tmpl w:val="1A50C1EE"/>
    <w:lvl w:ilvl="0" w:tplc="4D32D04C">
      <w:start w:val="1"/>
      <w:numFmt w:val="bullet"/>
      <w:lvlText w:val=""/>
      <w:lvlJc w:val="left"/>
      <w:pPr>
        <w:ind w:left="360" w:hanging="360"/>
      </w:pPr>
      <w:rPr>
        <w:rFonts w:ascii="Symbol" w:hAnsi="Symbol" w:hint="default"/>
      </w:rPr>
    </w:lvl>
    <w:lvl w:ilvl="1" w:tplc="805CBCF0">
      <w:start w:val="1"/>
      <w:numFmt w:val="bullet"/>
      <w:lvlText w:val="o"/>
      <w:lvlJc w:val="left"/>
      <w:pPr>
        <w:ind w:left="1080" w:hanging="360"/>
      </w:pPr>
      <w:rPr>
        <w:rFonts w:ascii="Courier New" w:hAnsi="Courier New" w:hint="default"/>
      </w:rPr>
    </w:lvl>
    <w:lvl w:ilvl="2" w:tplc="E040A03A">
      <w:start w:val="1"/>
      <w:numFmt w:val="bullet"/>
      <w:lvlText w:val=""/>
      <w:lvlJc w:val="left"/>
      <w:pPr>
        <w:ind w:left="2160" w:hanging="360"/>
      </w:pPr>
      <w:rPr>
        <w:rFonts w:ascii="Wingdings" w:hAnsi="Wingdings" w:hint="default"/>
      </w:rPr>
    </w:lvl>
    <w:lvl w:ilvl="3" w:tplc="54C20C74">
      <w:start w:val="1"/>
      <w:numFmt w:val="bullet"/>
      <w:lvlText w:val=""/>
      <w:lvlJc w:val="left"/>
      <w:pPr>
        <w:ind w:left="2880" w:hanging="360"/>
      </w:pPr>
      <w:rPr>
        <w:rFonts w:ascii="Symbol" w:hAnsi="Symbol" w:hint="default"/>
      </w:rPr>
    </w:lvl>
    <w:lvl w:ilvl="4" w:tplc="32E01ED4">
      <w:start w:val="1"/>
      <w:numFmt w:val="bullet"/>
      <w:lvlText w:val="o"/>
      <w:lvlJc w:val="left"/>
      <w:pPr>
        <w:ind w:left="3600" w:hanging="360"/>
      </w:pPr>
      <w:rPr>
        <w:rFonts w:ascii="Courier New" w:hAnsi="Courier New" w:hint="default"/>
      </w:rPr>
    </w:lvl>
    <w:lvl w:ilvl="5" w:tplc="0A6879DC">
      <w:start w:val="1"/>
      <w:numFmt w:val="bullet"/>
      <w:lvlText w:val=""/>
      <w:lvlJc w:val="left"/>
      <w:pPr>
        <w:ind w:left="4320" w:hanging="360"/>
      </w:pPr>
      <w:rPr>
        <w:rFonts w:ascii="Wingdings" w:hAnsi="Wingdings" w:hint="default"/>
      </w:rPr>
    </w:lvl>
    <w:lvl w:ilvl="6" w:tplc="92E25952">
      <w:start w:val="1"/>
      <w:numFmt w:val="bullet"/>
      <w:lvlText w:val=""/>
      <w:lvlJc w:val="left"/>
      <w:pPr>
        <w:ind w:left="5040" w:hanging="360"/>
      </w:pPr>
      <w:rPr>
        <w:rFonts w:ascii="Symbol" w:hAnsi="Symbol" w:hint="default"/>
      </w:rPr>
    </w:lvl>
    <w:lvl w:ilvl="7" w:tplc="33686674">
      <w:start w:val="1"/>
      <w:numFmt w:val="bullet"/>
      <w:lvlText w:val="o"/>
      <w:lvlJc w:val="left"/>
      <w:pPr>
        <w:ind w:left="5760" w:hanging="360"/>
      </w:pPr>
      <w:rPr>
        <w:rFonts w:ascii="Courier New" w:hAnsi="Courier New" w:hint="default"/>
      </w:rPr>
    </w:lvl>
    <w:lvl w:ilvl="8" w:tplc="D2D49AC6">
      <w:start w:val="1"/>
      <w:numFmt w:val="bullet"/>
      <w:lvlText w:val=""/>
      <w:lvlJc w:val="left"/>
      <w:pPr>
        <w:ind w:left="6480" w:hanging="360"/>
      </w:pPr>
      <w:rPr>
        <w:rFonts w:ascii="Wingdings" w:hAnsi="Wingdings" w:hint="default"/>
      </w:rPr>
    </w:lvl>
  </w:abstractNum>
  <w:abstractNum w:abstractNumId="3" w15:restartNumberingAfterBreak="0">
    <w:nsid w:val="18DA1175"/>
    <w:multiLevelType w:val="hybridMultilevel"/>
    <w:tmpl w:val="B67077EE"/>
    <w:lvl w:ilvl="0" w:tplc="52D2D140">
      <w:start w:val="1"/>
      <w:numFmt w:val="bullet"/>
      <w:lvlText w:val=""/>
      <w:lvlJc w:val="left"/>
      <w:pPr>
        <w:ind w:left="720" w:hanging="360"/>
      </w:pPr>
      <w:rPr>
        <w:rFonts w:ascii="Symbol" w:hAnsi="Symbol" w:hint="default"/>
      </w:rPr>
    </w:lvl>
    <w:lvl w:ilvl="1" w:tplc="2F44A116">
      <w:start w:val="1"/>
      <w:numFmt w:val="bullet"/>
      <w:lvlText w:val="o"/>
      <w:lvlJc w:val="left"/>
      <w:pPr>
        <w:ind w:left="1440" w:hanging="360"/>
      </w:pPr>
      <w:rPr>
        <w:rFonts w:ascii="Courier New" w:hAnsi="Courier New" w:hint="default"/>
      </w:rPr>
    </w:lvl>
    <w:lvl w:ilvl="2" w:tplc="3F18E146">
      <w:start w:val="1"/>
      <w:numFmt w:val="bullet"/>
      <w:lvlText w:val=""/>
      <w:lvlJc w:val="left"/>
      <w:pPr>
        <w:ind w:left="2160" w:hanging="360"/>
      </w:pPr>
      <w:rPr>
        <w:rFonts w:ascii="Wingdings" w:hAnsi="Wingdings" w:hint="default"/>
      </w:rPr>
    </w:lvl>
    <w:lvl w:ilvl="3" w:tplc="E8B647B0">
      <w:start w:val="1"/>
      <w:numFmt w:val="bullet"/>
      <w:lvlText w:val=""/>
      <w:lvlJc w:val="left"/>
      <w:pPr>
        <w:ind w:left="2880" w:hanging="360"/>
      </w:pPr>
      <w:rPr>
        <w:rFonts w:ascii="Symbol" w:hAnsi="Symbol" w:hint="default"/>
      </w:rPr>
    </w:lvl>
    <w:lvl w:ilvl="4" w:tplc="9E06DDBA">
      <w:start w:val="1"/>
      <w:numFmt w:val="bullet"/>
      <w:lvlText w:val="o"/>
      <w:lvlJc w:val="left"/>
      <w:pPr>
        <w:ind w:left="3600" w:hanging="360"/>
      </w:pPr>
      <w:rPr>
        <w:rFonts w:ascii="Courier New" w:hAnsi="Courier New" w:hint="default"/>
      </w:rPr>
    </w:lvl>
    <w:lvl w:ilvl="5" w:tplc="A67ECD34">
      <w:start w:val="1"/>
      <w:numFmt w:val="bullet"/>
      <w:lvlText w:val=""/>
      <w:lvlJc w:val="left"/>
      <w:pPr>
        <w:ind w:left="4320" w:hanging="360"/>
      </w:pPr>
      <w:rPr>
        <w:rFonts w:ascii="Wingdings" w:hAnsi="Wingdings" w:hint="default"/>
      </w:rPr>
    </w:lvl>
    <w:lvl w:ilvl="6" w:tplc="EA464160">
      <w:start w:val="1"/>
      <w:numFmt w:val="bullet"/>
      <w:lvlText w:val=""/>
      <w:lvlJc w:val="left"/>
      <w:pPr>
        <w:ind w:left="5040" w:hanging="360"/>
      </w:pPr>
      <w:rPr>
        <w:rFonts w:ascii="Symbol" w:hAnsi="Symbol" w:hint="default"/>
      </w:rPr>
    </w:lvl>
    <w:lvl w:ilvl="7" w:tplc="763446B8">
      <w:start w:val="1"/>
      <w:numFmt w:val="bullet"/>
      <w:lvlText w:val="o"/>
      <w:lvlJc w:val="left"/>
      <w:pPr>
        <w:ind w:left="5760" w:hanging="360"/>
      </w:pPr>
      <w:rPr>
        <w:rFonts w:ascii="Courier New" w:hAnsi="Courier New" w:hint="default"/>
      </w:rPr>
    </w:lvl>
    <w:lvl w:ilvl="8" w:tplc="79D67206">
      <w:start w:val="1"/>
      <w:numFmt w:val="bullet"/>
      <w:lvlText w:val=""/>
      <w:lvlJc w:val="left"/>
      <w:pPr>
        <w:ind w:left="6480" w:hanging="360"/>
      </w:pPr>
      <w:rPr>
        <w:rFonts w:ascii="Wingdings" w:hAnsi="Wingdings" w:hint="default"/>
      </w:rPr>
    </w:lvl>
  </w:abstractNum>
  <w:abstractNum w:abstractNumId="4" w15:restartNumberingAfterBreak="0">
    <w:nsid w:val="2ADF7152"/>
    <w:multiLevelType w:val="hybridMultilevel"/>
    <w:tmpl w:val="65281E38"/>
    <w:lvl w:ilvl="0" w:tplc="D09EBA7A">
      <w:start w:val="1"/>
      <w:numFmt w:val="decimal"/>
      <w:lvlText w:val="%1."/>
      <w:lvlJc w:val="left"/>
      <w:pPr>
        <w:ind w:left="765" w:hanging="360"/>
      </w:pPr>
    </w:lvl>
    <w:lvl w:ilvl="1" w:tplc="5B646878">
      <w:start w:val="1"/>
      <w:numFmt w:val="lowerLetter"/>
      <w:lvlText w:val="%2."/>
      <w:lvlJc w:val="left"/>
      <w:pPr>
        <w:ind w:left="1440" w:hanging="360"/>
      </w:pPr>
    </w:lvl>
    <w:lvl w:ilvl="2" w:tplc="433A972A">
      <w:start w:val="1"/>
      <w:numFmt w:val="lowerRoman"/>
      <w:lvlText w:val="%3."/>
      <w:lvlJc w:val="right"/>
      <w:pPr>
        <w:ind w:left="2160" w:hanging="180"/>
      </w:pPr>
    </w:lvl>
    <w:lvl w:ilvl="3" w:tplc="B5F4FD78">
      <w:start w:val="1"/>
      <w:numFmt w:val="decimal"/>
      <w:lvlText w:val="%4."/>
      <w:lvlJc w:val="left"/>
      <w:pPr>
        <w:ind w:left="2880" w:hanging="360"/>
      </w:pPr>
    </w:lvl>
    <w:lvl w:ilvl="4" w:tplc="975E89D0">
      <w:start w:val="1"/>
      <w:numFmt w:val="lowerLetter"/>
      <w:lvlText w:val="%5."/>
      <w:lvlJc w:val="left"/>
      <w:pPr>
        <w:ind w:left="3600" w:hanging="360"/>
      </w:pPr>
    </w:lvl>
    <w:lvl w:ilvl="5" w:tplc="7A208018">
      <w:start w:val="1"/>
      <w:numFmt w:val="lowerRoman"/>
      <w:lvlText w:val="%6."/>
      <w:lvlJc w:val="right"/>
      <w:pPr>
        <w:ind w:left="4320" w:hanging="180"/>
      </w:pPr>
    </w:lvl>
    <w:lvl w:ilvl="6" w:tplc="BCA8F920">
      <w:start w:val="1"/>
      <w:numFmt w:val="decimal"/>
      <w:lvlText w:val="%7."/>
      <w:lvlJc w:val="left"/>
      <w:pPr>
        <w:ind w:left="5040" w:hanging="360"/>
      </w:pPr>
    </w:lvl>
    <w:lvl w:ilvl="7" w:tplc="EE060778">
      <w:start w:val="1"/>
      <w:numFmt w:val="lowerLetter"/>
      <w:lvlText w:val="%8."/>
      <w:lvlJc w:val="left"/>
      <w:pPr>
        <w:ind w:left="5760" w:hanging="360"/>
      </w:pPr>
    </w:lvl>
    <w:lvl w:ilvl="8" w:tplc="C87CDFF0">
      <w:start w:val="1"/>
      <w:numFmt w:val="lowerRoman"/>
      <w:lvlText w:val="%9."/>
      <w:lvlJc w:val="right"/>
      <w:pPr>
        <w:ind w:left="6480" w:hanging="180"/>
      </w:pPr>
    </w:lvl>
  </w:abstractNum>
  <w:abstractNum w:abstractNumId="5" w15:restartNumberingAfterBreak="0">
    <w:nsid w:val="3DEB302B"/>
    <w:multiLevelType w:val="hybridMultilevel"/>
    <w:tmpl w:val="1C0A0F32"/>
    <w:lvl w:ilvl="0" w:tplc="49664972">
      <w:start w:val="1"/>
      <w:numFmt w:val="bullet"/>
      <w:lvlText w:val=""/>
      <w:lvlJc w:val="left"/>
      <w:pPr>
        <w:ind w:left="720" w:hanging="360"/>
      </w:pPr>
      <w:rPr>
        <w:rFonts w:ascii="Symbol" w:hAnsi="Symbol" w:hint="default"/>
      </w:rPr>
    </w:lvl>
    <w:lvl w:ilvl="1" w:tplc="17E87DFE">
      <w:start w:val="1"/>
      <w:numFmt w:val="bullet"/>
      <w:lvlText w:val="o"/>
      <w:lvlJc w:val="left"/>
      <w:pPr>
        <w:ind w:left="1440" w:hanging="360"/>
      </w:pPr>
      <w:rPr>
        <w:rFonts w:ascii="Courier New" w:hAnsi="Courier New" w:hint="default"/>
      </w:rPr>
    </w:lvl>
    <w:lvl w:ilvl="2" w:tplc="003E8F96">
      <w:start w:val="1"/>
      <w:numFmt w:val="bullet"/>
      <w:lvlText w:val=""/>
      <w:lvlJc w:val="left"/>
      <w:pPr>
        <w:ind w:left="2160" w:hanging="360"/>
      </w:pPr>
      <w:rPr>
        <w:rFonts w:ascii="Wingdings" w:hAnsi="Wingdings" w:hint="default"/>
      </w:rPr>
    </w:lvl>
    <w:lvl w:ilvl="3" w:tplc="DD08F82C">
      <w:start w:val="1"/>
      <w:numFmt w:val="bullet"/>
      <w:lvlText w:val=""/>
      <w:lvlJc w:val="left"/>
      <w:pPr>
        <w:ind w:left="2880" w:hanging="360"/>
      </w:pPr>
      <w:rPr>
        <w:rFonts w:ascii="Symbol" w:hAnsi="Symbol" w:hint="default"/>
      </w:rPr>
    </w:lvl>
    <w:lvl w:ilvl="4" w:tplc="5EC2D6E6">
      <w:start w:val="1"/>
      <w:numFmt w:val="bullet"/>
      <w:lvlText w:val="o"/>
      <w:lvlJc w:val="left"/>
      <w:pPr>
        <w:ind w:left="3600" w:hanging="360"/>
      </w:pPr>
      <w:rPr>
        <w:rFonts w:ascii="Courier New" w:hAnsi="Courier New" w:hint="default"/>
      </w:rPr>
    </w:lvl>
    <w:lvl w:ilvl="5" w:tplc="BBA43346">
      <w:start w:val="1"/>
      <w:numFmt w:val="bullet"/>
      <w:lvlText w:val=""/>
      <w:lvlJc w:val="left"/>
      <w:pPr>
        <w:ind w:left="4320" w:hanging="360"/>
      </w:pPr>
      <w:rPr>
        <w:rFonts w:ascii="Wingdings" w:hAnsi="Wingdings" w:hint="default"/>
      </w:rPr>
    </w:lvl>
    <w:lvl w:ilvl="6" w:tplc="735854AE">
      <w:start w:val="1"/>
      <w:numFmt w:val="bullet"/>
      <w:lvlText w:val=""/>
      <w:lvlJc w:val="left"/>
      <w:pPr>
        <w:ind w:left="5040" w:hanging="360"/>
      </w:pPr>
      <w:rPr>
        <w:rFonts w:ascii="Symbol" w:hAnsi="Symbol" w:hint="default"/>
      </w:rPr>
    </w:lvl>
    <w:lvl w:ilvl="7" w:tplc="ECAC2100">
      <w:start w:val="1"/>
      <w:numFmt w:val="bullet"/>
      <w:lvlText w:val="o"/>
      <w:lvlJc w:val="left"/>
      <w:pPr>
        <w:ind w:left="5760" w:hanging="360"/>
      </w:pPr>
      <w:rPr>
        <w:rFonts w:ascii="Courier New" w:hAnsi="Courier New" w:hint="default"/>
      </w:rPr>
    </w:lvl>
    <w:lvl w:ilvl="8" w:tplc="7F5686D0">
      <w:start w:val="1"/>
      <w:numFmt w:val="bullet"/>
      <w:lvlText w:val=""/>
      <w:lvlJc w:val="left"/>
      <w:pPr>
        <w:ind w:left="6480" w:hanging="360"/>
      </w:pPr>
      <w:rPr>
        <w:rFonts w:ascii="Wingdings" w:hAnsi="Wingdings" w:hint="default"/>
      </w:rPr>
    </w:lvl>
  </w:abstractNum>
  <w:abstractNum w:abstractNumId="6" w15:restartNumberingAfterBreak="0">
    <w:nsid w:val="4CF5064C"/>
    <w:multiLevelType w:val="hybridMultilevel"/>
    <w:tmpl w:val="83C6E2F6"/>
    <w:lvl w:ilvl="0" w:tplc="7DBC1AEE">
      <w:start w:val="1"/>
      <w:numFmt w:val="bullet"/>
      <w:lvlText w:val=""/>
      <w:lvlJc w:val="left"/>
      <w:pPr>
        <w:ind w:left="720" w:hanging="360"/>
      </w:pPr>
      <w:rPr>
        <w:rFonts w:ascii="Symbol" w:hAnsi="Symbol" w:hint="default"/>
      </w:rPr>
    </w:lvl>
    <w:lvl w:ilvl="1" w:tplc="7E8C6958">
      <w:start w:val="1"/>
      <w:numFmt w:val="bullet"/>
      <w:lvlText w:val="o"/>
      <w:lvlJc w:val="left"/>
      <w:pPr>
        <w:ind w:left="1440" w:hanging="360"/>
      </w:pPr>
      <w:rPr>
        <w:rFonts w:ascii="Courier New" w:hAnsi="Courier New" w:hint="default"/>
      </w:rPr>
    </w:lvl>
    <w:lvl w:ilvl="2" w:tplc="C94AAB68">
      <w:start w:val="1"/>
      <w:numFmt w:val="bullet"/>
      <w:lvlText w:val=""/>
      <w:lvlJc w:val="left"/>
      <w:pPr>
        <w:ind w:left="2160" w:hanging="360"/>
      </w:pPr>
      <w:rPr>
        <w:rFonts w:ascii="Wingdings" w:hAnsi="Wingdings" w:hint="default"/>
      </w:rPr>
    </w:lvl>
    <w:lvl w:ilvl="3" w:tplc="696CD8E0">
      <w:start w:val="1"/>
      <w:numFmt w:val="bullet"/>
      <w:lvlText w:val=""/>
      <w:lvlJc w:val="left"/>
      <w:pPr>
        <w:ind w:left="2880" w:hanging="360"/>
      </w:pPr>
      <w:rPr>
        <w:rFonts w:ascii="Symbol" w:hAnsi="Symbol" w:hint="default"/>
      </w:rPr>
    </w:lvl>
    <w:lvl w:ilvl="4" w:tplc="B4746002">
      <w:start w:val="1"/>
      <w:numFmt w:val="bullet"/>
      <w:lvlText w:val="o"/>
      <w:lvlJc w:val="left"/>
      <w:pPr>
        <w:ind w:left="3600" w:hanging="360"/>
      </w:pPr>
      <w:rPr>
        <w:rFonts w:ascii="Courier New" w:hAnsi="Courier New" w:hint="default"/>
      </w:rPr>
    </w:lvl>
    <w:lvl w:ilvl="5" w:tplc="82B62456">
      <w:start w:val="1"/>
      <w:numFmt w:val="bullet"/>
      <w:lvlText w:val=""/>
      <w:lvlJc w:val="left"/>
      <w:pPr>
        <w:ind w:left="4320" w:hanging="360"/>
      </w:pPr>
      <w:rPr>
        <w:rFonts w:ascii="Wingdings" w:hAnsi="Wingdings" w:hint="default"/>
      </w:rPr>
    </w:lvl>
    <w:lvl w:ilvl="6" w:tplc="51B05A96">
      <w:start w:val="1"/>
      <w:numFmt w:val="bullet"/>
      <w:lvlText w:val=""/>
      <w:lvlJc w:val="left"/>
      <w:pPr>
        <w:ind w:left="5040" w:hanging="360"/>
      </w:pPr>
      <w:rPr>
        <w:rFonts w:ascii="Symbol" w:hAnsi="Symbol" w:hint="default"/>
      </w:rPr>
    </w:lvl>
    <w:lvl w:ilvl="7" w:tplc="BDBEA95A">
      <w:start w:val="1"/>
      <w:numFmt w:val="bullet"/>
      <w:lvlText w:val="o"/>
      <w:lvlJc w:val="left"/>
      <w:pPr>
        <w:ind w:left="5760" w:hanging="360"/>
      </w:pPr>
      <w:rPr>
        <w:rFonts w:ascii="Courier New" w:hAnsi="Courier New" w:hint="default"/>
      </w:rPr>
    </w:lvl>
    <w:lvl w:ilvl="8" w:tplc="75A250B2">
      <w:start w:val="1"/>
      <w:numFmt w:val="bullet"/>
      <w:lvlText w:val=""/>
      <w:lvlJc w:val="left"/>
      <w:pPr>
        <w:ind w:left="6480" w:hanging="360"/>
      </w:pPr>
      <w:rPr>
        <w:rFonts w:ascii="Wingdings" w:hAnsi="Wingdings" w:hint="default"/>
      </w:rPr>
    </w:lvl>
  </w:abstractNum>
  <w:abstractNum w:abstractNumId="7" w15:restartNumberingAfterBreak="0">
    <w:nsid w:val="6048036B"/>
    <w:multiLevelType w:val="hybridMultilevel"/>
    <w:tmpl w:val="97DEC0D8"/>
    <w:lvl w:ilvl="0" w:tplc="973E8EF6">
      <w:start w:val="1"/>
      <w:numFmt w:val="bullet"/>
      <w:lvlText w:val=""/>
      <w:lvlJc w:val="left"/>
      <w:pPr>
        <w:ind w:left="360" w:hanging="360"/>
      </w:pPr>
      <w:rPr>
        <w:rFonts w:ascii="Symbol" w:hAnsi="Symbol" w:hint="default"/>
      </w:rPr>
    </w:lvl>
    <w:lvl w:ilvl="1" w:tplc="F17E2964">
      <w:start w:val="1"/>
      <w:numFmt w:val="bullet"/>
      <w:lvlText w:val="o"/>
      <w:lvlJc w:val="left"/>
      <w:pPr>
        <w:ind w:left="1080" w:hanging="360"/>
      </w:pPr>
      <w:rPr>
        <w:rFonts w:ascii="Courier New" w:hAnsi="Courier New" w:hint="default"/>
      </w:rPr>
    </w:lvl>
    <w:lvl w:ilvl="2" w:tplc="421694B8">
      <w:start w:val="1"/>
      <w:numFmt w:val="bullet"/>
      <w:lvlText w:val=""/>
      <w:lvlJc w:val="left"/>
      <w:pPr>
        <w:ind w:left="2160" w:hanging="360"/>
      </w:pPr>
      <w:rPr>
        <w:rFonts w:ascii="Wingdings" w:hAnsi="Wingdings" w:hint="default"/>
      </w:rPr>
    </w:lvl>
    <w:lvl w:ilvl="3" w:tplc="BCD84612">
      <w:start w:val="1"/>
      <w:numFmt w:val="bullet"/>
      <w:lvlText w:val=""/>
      <w:lvlJc w:val="left"/>
      <w:pPr>
        <w:ind w:left="2880" w:hanging="360"/>
      </w:pPr>
      <w:rPr>
        <w:rFonts w:ascii="Symbol" w:hAnsi="Symbol" w:hint="default"/>
      </w:rPr>
    </w:lvl>
    <w:lvl w:ilvl="4" w:tplc="7D2C5CAA">
      <w:start w:val="1"/>
      <w:numFmt w:val="bullet"/>
      <w:lvlText w:val="o"/>
      <w:lvlJc w:val="left"/>
      <w:pPr>
        <w:ind w:left="3600" w:hanging="360"/>
      </w:pPr>
      <w:rPr>
        <w:rFonts w:ascii="Courier New" w:hAnsi="Courier New" w:hint="default"/>
      </w:rPr>
    </w:lvl>
    <w:lvl w:ilvl="5" w:tplc="74BCE288">
      <w:start w:val="1"/>
      <w:numFmt w:val="bullet"/>
      <w:lvlText w:val=""/>
      <w:lvlJc w:val="left"/>
      <w:pPr>
        <w:ind w:left="4320" w:hanging="360"/>
      </w:pPr>
      <w:rPr>
        <w:rFonts w:ascii="Wingdings" w:hAnsi="Wingdings" w:hint="default"/>
      </w:rPr>
    </w:lvl>
    <w:lvl w:ilvl="6" w:tplc="1A6AD4A4">
      <w:start w:val="1"/>
      <w:numFmt w:val="bullet"/>
      <w:lvlText w:val=""/>
      <w:lvlJc w:val="left"/>
      <w:pPr>
        <w:ind w:left="5040" w:hanging="360"/>
      </w:pPr>
      <w:rPr>
        <w:rFonts w:ascii="Symbol" w:hAnsi="Symbol" w:hint="default"/>
      </w:rPr>
    </w:lvl>
    <w:lvl w:ilvl="7" w:tplc="566E3D28">
      <w:start w:val="1"/>
      <w:numFmt w:val="bullet"/>
      <w:lvlText w:val="o"/>
      <w:lvlJc w:val="left"/>
      <w:pPr>
        <w:ind w:left="5760" w:hanging="360"/>
      </w:pPr>
      <w:rPr>
        <w:rFonts w:ascii="Courier New" w:hAnsi="Courier New" w:hint="default"/>
      </w:rPr>
    </w:lvl>
    <w:lvl w:ilvl="8" w:tplc="91EA45CE">
      <w:start w:val="1"/>
      <w:numFmt w:val="bullet"/>
      <w:lvlText w:val=""/>
      <w:lvlJc w:val="left"/>
      <w:pPr>
        <w:ind w:left="6480" w:hanging="360"/>
      </w:pPr>
      <w:rPr>
        <w:rFonts w:ascii="Wingdings" w:hAnsi="Wingdings" w:hint="default"/>
      </w:rPr>
    </w:lvl>
  </w:abstractNum>
  <w:abstractNum w:abstractNumId="8" w15:restartNumberingAfterBreak="0">
    <w:nsid w:val="67C112C1"/>
    <w:multiLevelType w:val="hybridMultilevel"/>
    <w:tmpl w:val="38B60E2C"/>
    <w:lvl w:ilvl="0" w:tplc="EA6A86F2">
      <w:start w:val="1"/>
      <w:numFmt w:val="decimal"/>
      <w:lvlText w:val="%1."/>
      <w:lvlJc w:val="left"/>
      <w:pPr>
        <w:ind w:left="765" w:hanging="360"/>
      </w:pPr>
    </w:lvl>
    <w:lvl w:ilvl="1" w:tplc="578AE25E">
      <w:start w:val="1"/>
      <w:numFmt w:val="lowerLetter"/>
      <w:lvlText w:val="%2."/>
      <w:lvlJc w:val="left"/>
      <w:pPr>
        <w:ind w:left="1440" w:hanging="360"/>
      </w:pPr>
    </w:lvl>
    <w:lvl w:ilvl="2" w:tplc="BEB822CE">
      <w:start w:val="1"/>
      <w:numFmt w:val="lowerRoman"/>
      <w:lvlText w:val="%3."/>
      <w:lvlJc w:val="right"/>
      <w:pPr>
        <w:ind w:left="2160" w:hanging="180"/>
      </w:pPr>
    </w:lvl>
    <w:lvl w:ilvl="3" w:tplc="866206E8">
      <w:start w:val="1"/>
      <w:numFmt w:val="decimal"/>
      <w:lvlText w:val="%4."/>
      <w:lvlJc w:val="left"/>
      <w:pPr>
        <w:ind w:left="2880" w:hanging="360"/>
      </w:pPr>
    </w:lvl>
    <w:lvl w:ilvl="4" w:tplc="368623AE">
      <w:start w:val="1"/>
      <w:numFmt w:val="lowerLetter"/>
      <w:lvlText w:val="%5."/>
      <w:lvlJc w:val="left"/>
      <w:pPr>
        <w:ind w:left="3600" w:hanging="360"/>
      </w:pPr>
    </w:lvl>
    <w:lvl w:ilvl="5" w:tplc="42645A48">
      <w:start w:val="1"/>
      <w:numFmt w:val="lowerRoman"/>
      <w:lvlText w:val="%6."/>
      <w:lvlJc w:val="right"/>
      <w:pPr>
        <w:ind w:left="4320" w:hanging="180"/>
      </w:pPr>
    </w:lvl>
    <w:lvl w:ilvl="6" w:tplc="D7B01CC4">
      <w:start w:val="1"/>
      <w:numFmt w:val="decimal"/>
      <w:lvlText w:val="%7."/>
      <w:lvlJc w:val="left"/>
      <w:pPr>
        <w:ind w:left="5040" w:hanging="360"/>
      </w:pPr>
    </w:lvl>
    <w:lvl w:ilvl="7" w:tplc="1376E056">
      <w:start w:val="1"/>
      <w:numFmt w:val="lowerLetter"/>
      <w:lvlText w:val="%8."/>
      <w:lvlJc w:val="left"/>
      <w:pPr>
        <w:ind w:left="5760" w:hanging="360"/>
      </w:pPr>
    </w:lvl>
    <w:lvl w:ilvl="8" w:tplc="DFFAFD56">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8"/>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5D4171"/>
    <w:rsid w:val="00172CCD"/>
    <w:rsid w:val="00410CDF"/>
    <w:rsid w:val="005A1391"/>
    <w:rsid w:val="008F6A95"/>
    <w:rsid w:val="00A2F977"/>
    <w:rsid w:val="00BB0AE7"/>
    <w:rsid w:val="00EF2EF5"/>
    <w:rsid w:val="0A4E3C73"/>
    <w:rsid w:val="0F21AD96"/>
    <w:rsid w:val="1AA8283C"/>
    <w:rsid w:val="25CC8882"/>
    <w:rsid w:val="2681AD7A"/>
    <w:rsid w:val="34E2D886"/>
    <w:rsid w:val="4450EEE2"/>
    <w:rsid w:val="4C374099"/>
    <w:rsid w:val="4C46653A"/>
    <w:rsid w:val="5119D65D"/>
    <w:rsid w:val="5DFCBA1B"/>
    <w:rsid w:val="66DE05E0"/>
    <w:rsid w:val="6879D641"/>
    <w:rsid w:val="6F741FBA"/>
    <w:rsid w:val="7575E25C"/>
    <w:rsid w:val="765D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942A"/>
  <w15:chartTrackingRefBased/>
  <w15:docId w15:val="{A0B4F933-E3D0-4833-B0F6-83C855C5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uiPriority w:val="11"/>
    <w:qFormat/>
    <w:rsid w:val="00A2F977"/>
    <w:pPr>
      <w:spacing w:after="240"/>
      <w:jc w:val="right"/>
    </w:pPr>
    <w:rPr>
      <w:rFonts w:ascii="Calibri" w:eastAsia="Times New Roman" w:hAnsi="Calibri" w:cs="Arial"/>
    </w:rPr>
  </w:style>
  <w:style w:type="character" w:customStyle="1" w:styleId="normaltextrun">
    <w:name w:val="normaltextrun"/>
    <w:basedOn w:val="DefaultParagraphFont"/>
    <w:uiPriority w:val="1"/>
    <w:rsid w:val="00A2F977"/>
  </w:style>
  <w:style w:type="paragraph" w:customStyle="1" w:styleId="paragraph">
    <w:name w:val="paragraph"/>
    <w:basedOn w:val="Normal"/>
    <w:uiPriority w:val="1"/>
    <w:rsid w:val="00A2F977"/>
    <w:pPr>
      <w:spacing w:beforeAutospacing="1" w:afterAutospacing="1"/>
    </w:pPr>
    <w:rPr>
      <w:rFonts w:ascii="Times New Roman" w:eastAsia="Times New Roman" w:hAnsi="Times New Roman" w:cs="Times New Roman"/>
      <w:lang w:eastAsia="zh-C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irestandards.org/approved-standards/" TargetMode="Externa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https://www.fire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
        <AccountId xsi:nil="true"/>
        <AccountType/>
      </UserInfo>
    </SharedWithUsers>
    <MediaLengthInSeconds xmlns="36f666af-c1f7-41bf-aa8d-09e75bf390e0" xsi:nil="true"/>
  </documentManagement>
</p:properties>
</file>

<file path=customXml/itemProps1.xml><?xml version="1.0" encoding="utf-8"?>
<ds:datastoreItem xmlns:ds="http://schemas.openxmlformats.org/officeDocument/2006/customXml" ds:itemID="{5D2B8D4C-F993-4C3A-8579-C0505F37191D}"/>
</file>

<file path=customXml/itemProps2.xml><?xml version="1.0" encoding="utf-8"?>
<ds:datastoreItem xmlns:ds="http://schemas.openxmlformats.org/officeDocument/2006/customXml" ds:itemID="{0DAFFA1D-223A-44E5-B587-2230BF32906C}">
  <ds:schemaRefs>
    <ds:schemaRef ds:uri="http://schemas.microsoft.com/sharepoint/v3/contenttype/forms"/>
  </ds:schemaRefs>
</ds:datastoreItem>
</file>

<file path=customXml/itemProps3.xml><?xml version="1.0" encoding="utf-8"?>
<ds:datastoreItem xmlns:ds="http://schemas.openxmlformats.org/officeDocument/2006/customXml" ds:itemID="{8859981D-21E0-483C-8518-D8686EE9D296}">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www.w3.org/XML/1998/namespace"/>
    <ds:schemaRef ds:uri="8f30a74c-8e7c-491d-b15a-3c2ecabf532b"/>
    <ds:schemaRef ds:uri="9f63860b-ec5a-4177-80bc-0dae68c667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923</Words>
  <Characters>5265</Characters>
  <Application>Microsoft Office Word</Application>
  <DocSecurity>4</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Berwick</dc:creator>
  <cp:keywords/>
  <dc:description/>
  <cp:lastModifiedBy>Jonathan Bryant</cp:lastModifiedBy>
  <cp:revision>2</cp:revision>
  <dcterms:created xsi:type="dcterms:W3CDTF">2022-06-06T09:26:00Z</dcterms:created>
  <dcterms:modified xsi:type="dcterms:W3CDTF">2022-06-06T09:26:00Z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0x0101005CE7ACA3E1F6AE4688C8E6577F13F91B</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